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bookmarkStart w:id="0" w:name="_GoBack"/>
      <w:bookmarkEnd w:id="0"/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FEDERATION ALGERIENNE  DE  FOOTBALL</w:t>
      </w:r>
    </w:p>
    <w:p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spacing w:line="240" w:lineRule="auto"/>
        <w:jc w:val="center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LIGUE NATIONALE DU FOOTBALL AMATEUR  </w:t>
      </w:r>
      <w:r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</w:t>
      </w: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L/2 »</w:t>
      </w:r>
    </w:p>
    <w:p>
      <w:pPr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693"/>
        </w:tabs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218"/>
          <w:tab w:val="left" w:pos="1693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COMMISSION  DE  DISCIPLINE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SÉANCE DU 13/11/2023    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PROCÈS VERBAL N° 04/2023</w:t>
      </w: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SAISON 2023/2024  </w:t>
      </w: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</w:t>
      </w:r>
      <w:r>
        <w:rPr>
          <w:b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SENIORS  &amp;  RESERVES</w:t>
      </w: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 »</w:t>
      </w:r>
    </w:p>
    <w:p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t xml:space="preserve"> </w:t>
      </w: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</w:t>
      </w:r>
    </w:p>
    <w:p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32"/>
          <w:szCs w:val="32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MEMBRES PRÉSENTS</w:t>
      </w:r>
      <w:r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:   </w:t>
      </w: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KACI    (PRÉSIDENT)</w:t>
      </w:r>
    </w:p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LOUCHEL  -  LAADJEL  -  OUAKLI</w:t>
      </w:r>
    </w:p>
    <w:p>
      <w:pPr>
        <w:pStyle w:val="5"/>
        <w:ind w:left="11" w:right="338"/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w w:val="120"/>
          <w:sz w:val="36"/>
          <w:szCs w:val="36"/>
          <w:u w:val="single"/>
        </w:rPr>
        <w:t>CIRCULAIRE</w:t>
      </w:r>
      <w:r>
        <w:rPr>
          <w:b/>
          <w:bCs/>
          <w:spacing w:val="40"/>
          <w:w w:val="120"/>
          <w:sz w:val="36"/>
          <w:szCs w:val="36"/>
          <w:u w:val="single"/>
        </w:rPr>
        <w:t xml:space="preserve"> </w:t>
      </w:r>
      <w:r>
        <w:rPr>
          <w:b/>
          <w:bCs/>
          <w:w w:val="120"/>
          <w:sz w:val="36"/>
          <w:szCs w:val="36"/>
          <w:u w:val="single"/>
        </w:rPr>
        <w:t>N°002</w:t>
      </w:r>
      <w:r>
        <w:rPr>
          <w:b/>
          <w:bCs/>
          <w:spacing w:val="26"/>
          <w:w w:val="120"/>
          <w:sz w:val="36"/>
          <w:szCs w:val="36"/>
          <w:u w:val="single"/>
        </w:rPr>
        <w:t xml:space="preserve"> </w:t>
      </w:r>
      <w:r>
        <w:rPr>
          <w:b/>
          <w:bCs/>
          <w:w w:val="120"/>
          <w:sz w:val="36"/>
          <w:szCs w:val="36"/>
          <w:u w:val="single"/>
        </w:rPr>
        <w:t>DU</w:t>
      </w:r>
      <w:r>
        <w:rPr>
          <w:b/>
          <w:bCs/>
          <w:spacing w:val="42"/>
          <w:w w:val="120"/>
          <w:sz w:val="36"/>
          <w:szCs w:val="36"/>
          <w:u w:val="single"/>
        </w:rPr>
        <w:t xml:space="preserve"> </w:t>
      </w:r>
      <w:r>
        <w:rPr>
          <w:b/>
          <w:bCs/>
          <w:w w:val="120"/>
          <w:sz w:val="36"/>
          <w:szCs w:val="36"/>
          <w:u w:val="single"/>
        </w:rPr>
        <w:t>09</w:t>
      </w:r>
      <w:r>
        <w:rPr>
          <w:b/>
          <w:bCs/>
          <w:spacing w:val="32"/>
          <w:w w:val="120"/>
          <w:sz w:val="36"/>
          <w:szCs w:val="36"/>
          <w:u w:val="single"/>
        </w:rPr>
        <w:t xml:space="preserve"> </w:t>
      </w:r>
      <w:r>
        <w:rPr>
          <w:b/>
          <w:bCs/>
          <w:w w:val="120"/>
          <w:sz w:val="36"/>
          <w:szCs w:val="36"/>
          <w:u w:val="single"/>
        </w:rPr>
        <w:t>NOVEMBRE</w:t>
      </w:r>
      <w:r>
        <w:rPr>
          <w:b/>
          <w:bCs/>
          <w:spacing w:val="37"/>
          <w:w w:val="120"/>
          <w:sz w:val="36"/>
          <w:szCs w:val="36"/>
          <w:u w:val="single"/>
        </w:rPr>
        <w:t xml:space="preserve"> </w:t>
      </w:r>
      <w:r>
        <w:rPr>
          <w:b/>
          <w:bCs/>
          <w:spacing w:val="-4"/>
          <w:w w:val="120"/>
          <w:sz w:val="36"/>
          <w:szCs w:val="36"/>
          <w:u w:val="single"/>
        </w:rPr>
        <w:t xml:space="preserve">2023 de </w:t>
      </w:r>
    </w:p>
    <w:p>
      <w:pPr>
        <w:pStyle w:val="5"/>
        <w:spacing w:before="144"/>
        <w:ind w:right="338"/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w w:val="125"/>
          <w:sz w:val="36"/>
          <w:szCs w:val="36"/>
          <w:u w:val="single"/>
        </w:rPr>
        <w:t xml:space="preserve">La FAF A </w:t>
      </w:r>
      <w:r>
        <w:rPr>
          <w:b/>
          <w:bCs/>
          <w:spacing w:val="-18"/>
          <w:w w:val="125"/>
          <w:sz w:val="36"/>
          <w:szCs w:val="36"/>
          <w:u w:val="single"/>
        </w:rPr>
        <w:t xml:space="preserve"> </w:t>
      </w:r>
      <w:r>
        <w:rPr>
          <w:b/>
          <w:bCs/>
          <w:w w:val="125"/>
          <w:sz w:val="36"/>
          <w:szCs w:val="36"/>
          <w:u w:val="single"/>
        </w:rPr>
        <w:t>I’ensembIe</w:t>
      </w:r>
      <w:r>
        <w:rPr>
          <w:b/>
          <w:bCs/>
          <w:spacing w:val="1"/>
          <w:w w:val="125"/>
          <w:sz w:val="36"/>
          <w:szCs w:val="36"/>
          <w:u w:val="single"/>
        </w:rPr>
        <w:t xml:space="preserve"> </w:t>
      </w:r>
      <w:r>
        <w:rPr>
          <w:b/>
          <w:bCs/>
          <w:w w:val="125"/>
          <w:sz w:val="36"/>
          <w:szCs w:val="36"/>
          <w:u w:val="single"/>
        </w:rPr>
        <w:t>des</w:t>
      </w:r>
      <w:r>
        <w:rPr>
          <w:b/>
          <w:bCs/>
          <w:spacing w:val="24"/>
          <w:w w:val="125"/>
          <w:sz w:val="36"/>
          <w:szCs w:val="36"/>
          <w:u w:val="single"/>
        </w:rPr>
        <w:t xml:space="preserve"> </w:t>
      </w:r>
      <w:r>
        <w:rPr>
          <w:b/>
          <w:bCs/>
          <w:w w:val="125"/>
          <w:sz w:val="36"/>
          <w:szCs w:val="36"/>
          <w:u w:val="single"/>
        </w:rPr>
        <w:t>Ligues</w:t>
      </w:r>
      <w:r>
        <w:rPr>
          <w:b/>
          <w:bCs/>
          <w:spacing w:val="-12"/>
          <w:w w:val="125"/>
          <w:sz w:val="36"/>
          <w:szCs w:val="36"/>
          <w:u w:val="single"/>
        </w:rPr>
        <w:t xml:space="preserve"> </w:t>
      </w:r>
      <w:r>
        <w:rPr>
          <w:b/>
          <w:bCs/>
          <w:w w:val="125"/>
          <w:sz w:val="36"/>
          <w:szCs w:val="36"/>
          <w:u w:val="single"/>
        </w:rPr>
        <w:t>et</w:t>
      </w:r>
      <w:r>
        <w:rPr>
          <w:b/>
          <w:bCs/>
          <w:spacing w:val="-17"/>
          <w:w w:val="125"/>
          <w:sz w:val="36"/>
          <w:szCs w:val="36"/>
          <w:u w:val="single"/>
        </w:rPr>
        <w:t xml:space="preserve"> </w:t>
      </w:r>
      <w:r>
        <w:rPr>
          <w:b/>
          <w:bCs/>
          <w:w w:val="125"/>
          <w:sz w:val="36"/>
          <w:szCs w:val="36"/>
          <w:u w:val="single"/>
        </w:rPr>
        <w:t>Clubs</w:t>
      </w:r>
      <w:r>
        <w:rPr>
          <w:b/>
          <w:bCs/>
          <w:spacing w:val="-5"/>
          <w:w w:val="125"/>
          <w:sz w:val="36"/>
          <w:szCs w:val="36"/>
          <w:u w:val="single"/>
        </w:rPr>
        <w:t xml:space="preserve"> </w:t>
      </w:r>
      <w:r>
        <w:rPr>
          <w:b/>
          <w:bCs/>
          <w:w w:val="125"/>
          <w:sz w:val="36"/>
          <w:szCs w:val="36"/>
          <w:u w:val="single"/>
        </w:rPr>
        <w:t>de</w:t>
      </w:r>
      <w:r>
        <w:rPr>
          <w:b/>
          <w:bCs/>
          <w:spacing w:val="-16"/>
          <w:w w:val="125"/>
          <w:sz w:val="36"/>
          <w:szCs w:val="36"/>
          <w:u w:val="single"/>
        </w:rPr>
        <w:t xml:space="preserve"> </w:t>
      </w:r>
      <w:r>
        <w:rPr>
          <w:b/>
          <w:bCs/>
          <w:spacing w:val="-2"/>
          <w:w w:val="125"/>
          <w:sz w:val="36"/>
          <w:szCs w:val="36"/>
          <w:u w:val="single"/>
        </w:rPr>
        <w:t>Football</w:t>
      </w:r>
    </w:p>
    <w:p>
      <w:pPr>
        <w:spacing w:before="237" w:line="232" w:lineRule="auto"/>
        <w:ind w:left="868" w:right="1236" w:hanging="5"/>
        <w:jc w:val="both"/>
        <w:rPr>
          <w:b/>
          <w:sz w:val="24"/>
          <w:szCs w:val="24"/>
        </w:rPr>
      </w:pPr>
      <w:r>
        <w:rPr>
          <w:spacing w:val="-4"/>
          <w:sz w:val="24"/>
          <w:szCs w:val="24"/>
        </w:rPr>
        <w:t>En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application</w:t>
      </w:r>
      <w:r>
        <w:rPr>
          <w:spacing w:val="-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de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la décision du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bureau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fédéral en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date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du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09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novembre 2023,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il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est porté à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la </w:t>
      </w:r>
      <w:r>
        <w:rPr>
          <w:spacing w:val="-2"/>
          <w:sz w:val="24"/>
          <w:szCs w:val="24"/>
        </w:rPr>
        <w:t>connaissance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des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ligues et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clubs de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football, que</w:t>
      </w:r>
      <w:r>
        <w:rPr>
          <w:spacing w:val="-1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la</w:t>
      </w:r>
      <w:r>
        <w:rPr>
          <w:b/>
          <w:spacing w:val="-1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sanction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relative</w:t>
      </w:r>
      <w:r>
        <w:rPr>
          <w:b/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à </w:t>
      </w:r>
      <w:r>
        <w:rPr>
          <w:b/>
          <w:i/>
          <w:spacing w:val="-2"/>
          <w:sz w:val="24"/>
          <w:szCs w:val="24"/>
        </w:rPr>
        <w:t>l'avertissement</w:t>
      </w:r>
      <w:r>
        <w:rPr>
          <w:b/>
          <w:i/>
          <w:spacing w:val="-1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 xml:space="preserve">pour </w:t>
      </w:r>
      <w:r>
        <w:rPr>
          <w:b/>
          <w:i/>
          <w:sz w:val="24"/>
          <w:szCs w:val="24"/>
        </w:rPr>
        <w:t>contestation</w:t>
      </w:r>
      <w:r>
        <w:rPr>
          <w:b/>
          <w:i/>
          <w:spacing w:val="-1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de</w:t>
      </w:r>
      <w:r>
        <w:rPr>
          <w:b/>
          <w:i/>
          <w:spacing w:val="-15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décision</w:t>
      </w:r>
      <w:r>
        <w:rPr>
          <w:b/>
          <w:i/>
          <w:spacing w:val="-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de</w:t>
      </w:r>
      <w:r>
        <w:rPr>
          <w:b/>
          <w:i/>
          <w:spacing w:val="-1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l'arbitre,</w:t>
      </w:r>
      <w:r>
        <w:rPr>
          <w:b/>
          <w:i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lors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des</w:t>
      </w:r>
      <w:r>
        <w:rPr>
          <w:b/>
          <w:i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rencontres</w:t>
      </w:r>
      <w:r>
        <w:rPr>
          <w:b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eu amendée</w:t>
      </w:r>
      <w:r>
        <w:rPr>
          <w:b/>
          <w:i/>
          <w:spacing w:val="-3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comme</w:t>
      </w:r>
      <w:r>
        <w:rPr>
          <w:b/>
          <w:i/>
          <w:spacing w:val="-13"/>
          <w:sz w:val="24"/>
          <w:szCs w:val="24"/>
        </w:rPr>
        <w:t xml:space="preserve"> </w:t>
      </w:r>
      <w:r>
        <w:rPr>
          <w:b/>
          <w:sz w:val="24"/>
          <w:szCs w:val="24"/>
        </w:rPr>
        <w:t>suit :</w:t>
      </w:r>
    </w:p>
    <w:p>
      <w:pPr>
        <w:spacing w:before="242"/>
        <w:ind w:left="871"/>
        <w:jc w:val="both"/>
        <w:rPr>
          <w:b/>
          <w:sz w:val="28"/>
          <w:szCs w:val="28"/>
        </w:rPr>
      </w:pPr>
      <w:r>
        <w:rPr>
          <w:b/>
          <w:w w:val="105"/>
          <w:sz w:val="28"/>
          <w:szCs w:val="28"/>
        </w:rPr>
        <w:t>Avertissement</w:t>
      </w:r>
      <w:r>
        <w:rPr>
          <w:b/>
          <w:spacing w:val="-3"/>
          <w:w w:val="105"/>
          <w:sz w:val="28"/>
          <w:szCs w:val="28"/>
        </w:rPr>
        <w:t xml:space="preserve"> </w:t>
      </w:r>
      <w:r>
        <w:rPr>
          <w:b/>
          <w:w w:val="105"/>
          <w:sz w:val="28"/>
          <w:szCs w:val="28"/>
        </w:rPr>
        <w:t>pour</w:t>
      </w:r>
      <w:r>
        <w:rPr>
          <w:b/>
          <w:spacing w:val="-11"/>
          <w:w w:val="105"/>
          <w:sz w:val="28"/>
          <w:szCs w:val="28"/>
        </w:rPr>
        <w:t xml:space="preserve"> </w:t>
      </w:r>
      <w:r>
        <w:rPr>
          <w:b/>
          <w:w w:val="105"/>
          <w:sz w:val="28"/>
          <w:szCs w:val="28"/>
        </w:rPr>
        <w:t>contestation de</w:t>
      </w:r>
      <w:r>
        <w:rPr>
          <w:b/>
          <w:spacing w:val="-13"/>
          <w:w w:val="105"/>
          <w:sz w:val="28"/>
          <w:szCs w:val="28"/>
        </w:rPr>
        <w:t xml:space="preserve"> </w:t>
      </w:r>
      <w:r>
        <w:rPr>
          <w:b/>
          <w:w w:val="105"/>
          <w:sz w:val="28"/>
          <w:szCs w:val="28"/>
        </w:rPr>
        <w:t>décision</w:t>
      </w:r>
      <w:r>
        <w:rPr>
          <w:b/>
          <w:spacing w:val="-5"/>
          <w:w w:val="105"/>
          <w:sz w:val="28"/>
          <w:szCs w:val="28"/>
        </w:rPr>
        <w:t xml:space="preserve"> </w:t>
      </w:r>
      <w:r>
        <w:rPr>
          <w:b/>
          <w:w w:val="105"/>
          <w:sz w:val="28"/>
          <w:szCs w:val="28"/>
        </w:rPr>
        <w:t>de</w:t>
      </w:r>
      <w:r>
        <w:rPr>
          <w:b/>
          <w:spacing w:val="-9"/>
          <w:w w:val="105"/>
          <w:sz w:val="28"/>
          <w:szCs w:val="28"/>
        </w:rPr>
        <w:t xml:space="preserve"> </w:t>
      </w:r>
      <w:r>
        <w:rPr>
          <w:b/>
          <w:spacing w:val="-2"/>
          <w:w w:val="105"/>
          <w:sz w:val="28"/>
          <w:szCs w:val="28"/>
        </w:rPr>
        <w:t>l'arbitre</w:t>
      </w:r>
    </w:p>
    <w:p>
      <w:pPr>
        <w:pStyle w:val="12"/>
        <w:widowControl w:val="0"/>
        <w:numPr>
          <w:ilvl w:val="0"/>
          <w:numId w:val="1"/>
        </w:numPr>
        <w:tabs>
          <w:tab w:val="left" w:pos="1271"/>
        </w:tabs>
        <w:autoSpaceDE w:val="0"/>
        <w:autoSpaceDN w:val="0"/>
        <w:spacing w:before="108" w:after="0" w:line="232" w:lineRule="auto"/>
        <w:ind w:right="1245" w:hanging="39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Tout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joueur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dirigeant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conteste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une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décision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l'arbitre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directeur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l'un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ses </w:t>
      </w:r>
      <w:r>
        <w:rPr>
          <w:spacing w:val="-4"/>
          <w:sz w:val="24"/>
          <w:szCs w:val="24"/>
        </w:rPr>
        <w:t>assistants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est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sanctionné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par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une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amende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personnelle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de:</w:t>
      </w:r>
    </w:p>
    <w:p>
      <w:pPr>
        <w:pStyle w:val="12"/>
        <w:widowControl w:val="0"/>
        <w:numPr>
          <w:ilvl w:val="1"/>
          <w:numId w:val="1"/>
        </w:numPr>
        <w:tabs>
          <w:tab w:val="left" w:pos="1543"/>
        </w:tabs>
        <w:autoSpaceDE w:val="0"/>
        <w:autoSpaceDN w:val="0"/>
        <w:spacing w:before="129" w:after="0" w:line="240" w:lineRule="auto"/>
        <w:ind w:left="1543" w:hanging="278"/>
        <w:contextualSpacing w:val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Cent</w:t>
      </w:r>
      <w:r>
        <w:rPr>
          <w:spacing w:val="-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mille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dinars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(100.000,00</w:t>
      </w:r>
      <w:r>
        <w:rPr>
          <w:spacing w:val="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DA)</w:t>
      </w:r>
      <w:r>
        <w:rPr>
          <w:spacing w:val="-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pour</w:t>
      </w:r>
      <w:r>
        <w:rPr>
          <w:spacing w:val="-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la</w:t>
      </w:r>
      <w:r>
        <w:rPr>
          <w:spacing w:val="-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Ligue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UNE.</w:t>
      </w:r>
    </w:p>
    <w:p>
      <w:pPr>
        <w:pStyle w:val="12"/>
        <w:widowControl w:val="0"/>
        <w:numPr>
          <w:ilvl w:val="1"/>
          <w:numId w:val="1"/>
        </w:numPr>
        <w:tabs>
          <w:tab w:val="left" w:pos="1544"/>
        </w:tabs>
        <w:autoSpaceDE w:val="0"/>
        <w:autoSpaceDN w:val="0"/>
        <w:spacing w:before="37" w:after="0" w:line="240" w:lineRule="auto"/>
        <w:ind w:left="1544" w:hanging="280"/>
        <w:contextualSpacing w:val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Cinquante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mille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dinars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(50.000,00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DA)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pour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la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division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nationale</w:t>
      </w:r>
      <w:r>
        <w:rPr>
          <w:spacing w:val="-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amateur.</w:t>
      </w:r>
    </w:p>
    <w:p>
      <w:pPr>
        <w:pStyle w:val="12"/>
        <w:widowControl w:val="0"/>
        <w:numPr>
          <w:ilvl w:val="1"/>
          <w:numId w:val="1"/>
        </w:numPr>
        <w:tabs>
          <w:tab w:val="left" w:pos="1554"/>
        </w:tabs>
        <w:autoSpaceDE w:val="0"/>
        <w:autoSpaceDN w:val="0"/>
        <w:spacing w:before="32" w:after="0" w:line="240" w:lineRule="auto"/>
        <w:ind w:left="1554"/>
        <w:contextualSpacing w:val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Vingt</w:t>
      </w:r>
      <w:r>
        <w:rPr>
          <w:spacing w:val="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mille</w:t>
      </w:r>
      <w:r>
        <w:rPr>
          <w:spacing w:val="-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dinars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(20.000,00</w:t>
      </w:r>
      <w:r>
        <w:rPr>
          <w:spacing w:val="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DA)</w:t>
      </w:r>
      <w:r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pour</w:t>
      </w:r>
      <w:r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la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division</w:t>
      </w:r>
      <w:r>
        <w:rPr>
          <w:spacing w:val="-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inter</w:t>
      </w:r>
      <w:r>
        <w:rPr>
          <w:spacing w:val="-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régions.</w:t>
      </w:r>
    </w:p>
    <w:p>
      <w:pPr>
        <w:pStyle w:val="12"/>
        <w:widowControl w:val="0"/>
        <w:numPr>
          <w:ilvl w:val="1"/>
          <w:numId w:val="1"/>
        </w:numPr>
        <w:tabs>
          <w:tab w:val="left" w:pos="1551"/>
        </w:tabs>
        <w:autoSpaceDE w:val="0"/>
        <w:autoSpaceDN w:val="0"/>
        <w:spacing w:before="32" w:after="0" w:line="240" w:lineRule="auto"/>
        <w:ind w:left="1551" w:hanging="281"/>
        <w:contextualSpacing w:val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Dix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mille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dinars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(10.000,00 DA)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pour</w:t>
      </w:r>
      <w:r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la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division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régionale.</w:t>
      </w:r>
    </w:p>
    <w:p>
      <w:pPr>
        <w:pStyle w:val="12"/>
        <w:widowControl w:val="0"/>
        <w:numPr>
          <w:ilvl w:val="1"/>
          <w:numId w:val="1"/>
        </w:numPr>
        <w:tabs>
          <w:tab w:val="left" w:pos="1553"/>
        </w:tabs>
        <w:autoSpaceDE w:val="0"/>
        <w:autoSpaceDN w:val="0"/>
        <w:spacing w:before="37" w:after="0" w:line="240" w:lineRule="auto"/>
        <w:ind w:left="1553" w:hanging="284"/>
        <w:contextualSpacing w:val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Cinq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mille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dinars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(5.000,00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DA)</w:t>
      </w:r>
      <w:r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pour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la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division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wilaya.</w:t>
      </w:r>
    </w:p>
    <w:p>
      <w:pPr>
        <w:pStyle w:val="12"/>
        <w:widowControl w:val="0"/>
        <w:numPr>
          <w:ilvl w:val="0"/>
          <w:numId w:val="1"/>
        </w:numPr>
        <w:tabs>
          <w:tab w:val="left" w:pos="1268"/>
          <w:tab w:val="left" w:pos="1273"/>
        </w:tabs>
        <w:autoSpaceDE w:val="0"/>
        <w:autoSpaceDN w:val="0"/>
        <w:spacing w:before="129" w:after="0" w:line="225" w:lineRule="auto"/>
        <w:ind w:left="1268" w:right="1233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pacing w:val="-8"/>
          <w:sz w:val="24"/>
          <w:szCs w:val="24"/>
        </w:rPr>
        <w:t>Tout</w:t>
      </w:r>
      <w:r>
        <w:rPr>
          <w:spacing w:val="-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regroupement</w:t>
      </w:r>
      <w:r>
        <w:rPr>
          <w:spacing w:val="1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autour</w:t>
      </w:r>
      <w:r>
        <w:rPr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de</w:t>
      </w:r>
      <w:r>
        <w:rPr>
          <w:spacing w:val="-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l'arbitre</w:t>
      </w:r>
      <w:r>
        <w:rPr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pour</w:t>
      </w:r>
      <w:r>
        <w:rPr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contester</w:t>
      </w:r>
      <w:r>
        <w:rPr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une</w:t>
      </w:r>
      <w:r>
        <w:rPr>
          <w:spacing w:val="-2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de</w:t>
      </w:r>
      <w:r>
        <w:rPr>
          <w:spacing w:val="-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ses</w:t>
      </w:r>
      <w:r>
        <w:rPr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décisions</w:t>
      </w:r>
      <w:r>
        <w:rPr>
          <w:spacing w:val="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celles</w:t>
      </w:r>
      <w:r>
        <w:rPr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de</w:t>
      </w:r>
      <w:r>
        <w:rPr>
          <w:spacing w:val="-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 xml:space="preserve">l'un </w:t>
      </w:r>
      <w:r>
        <w:rPr>
          <w:spacing w:val="-6"/>
          <w:sz w:val="24"/>
          <w:szCs w:val="24"/>
        </w:rPr>
        <w:t>de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ses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assistants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est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sanctionné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par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une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amende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personnelle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à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l'instigateur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identifié.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En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cas </w:t>
      </w:r>
      <w:r>
        <w:rPr>
          <w:spacing w:val="-2"/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non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identification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de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l'instigateur,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cette sanction est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infligée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au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capitaine de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l'équipe </w:t>
      </w:r>
      <w:r>
        <w:rPr>
          <w:sz w:val="24"/>
          <w:szCs w:val="24"/>
        </w:rPr>
        <w:t>fautive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>
      <w:pPr>
        <w:pStyle w:val="12"/>
        <w:widowControl w:val="0"/>
        <w:numPr>
          <w:ilvl w:val="1"/>
          <w:numId w:val="1"/>
        </w:numPr>
        <w:tabs>
          <w:tab w:val="left" w:pos="1547"/>
        </w:tabs>
        <w:autoSpaceDE w:val="0"/>
        <w:autoSpaceDN w:val="0"/>
        <w:spacing w:before="108" w:after="0" w:line="240" w:lineRule="auto"/>
        <w:ind w:left="1547" w:hanging="283"/>
        <w:contextualSpacing w:val="0"/>
        <w:jc w:val="both"/>
        <w:rPr>
          <w:sz w:val="24"/>
          <w:szCs w:val="24"/>
        </w:rPr>
      </w:pPr>
      <w:r>
        <w:rPr>
          <w:w w:val="85"/>
          <w:sz w:val="24"/>
          <w:szCs w:val="24"/>
        </w:rPr>
        <w:t>Cent</w:t>
      </w:r>
      <w:r>
        <w:rPr>
          <w:spacing w:val="3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cinquante</w:t>
      </w:r>
      <w:r>
        <w:rPr>
          <w:spacing w:val="5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mille</w:t>
      </w:r>
      <w:r>
        <w:rPr>
          <w:spacing w:val="2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dinars</w:t>
      </w:r>
      <w:r>
        <w:rPr>
          <w:spacing w:val="-7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(150.000,00</w:t>
      </w:r>
      <w:r>
        <w:rPr>
          <w:spacing w:val="2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DA)</w:t>
      </w:r>
      <w:r>
        <w:rPr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pour</w:t>
      </w:r>
      <w:r>
        <w:rPr>
          <w:spacing w:val="-4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la</w:t>
      </w:r>
      <w:r>
        <w:rPr>
          <w:spacing w:val="-3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Ligue</w:t>
      </w:r>
      <w:r>
        <w:rPr>
          <w:spacing w:val="-3"/>
          <w:sz w:val="24"/>
          <w:szCs w:val="24"/>
        </w:rPr>
        <w:t xml:space="preserve"> </w:t>
      </w:r>
      <w:r>
        <w:rPr>
          <w:spacing w:val="-4"/>
          <w:w w:val="85"/>
          <w:sz w:val="24"/>
          <w:szCs w:val="24"/>
        </w:rPr>
        <w:t>UNE.</w:t>
      </w:r>
    </w:p>
    <w:p>
      <w:pPr>
        <w:pStyle w:val="12"/>
        <w:widowControl w:val="0"/>
        <w:numPr>
          <w:ilvl w:val="1"/>
          <w:numId w:val="1"/>
        </w:numPr>
        <w:tabs>
          <w:tab w:val="left" w:pos="1548"/>
        </w:tabs>
        <w:autoSpaceDE w:val="0"/>
        <w:autoSpaceDN w:val="0"/>
        <w:spacing w:before="9" w:after="0" w:line="240" w:lineRule="auto"/>
        <w:ind w:left="1548" w:hanging="281"/>
        <w:contextualSpacing w:val="0"/>
        <w:jc w:val="both"/>
        <w:rPr>
          <w:sz w:val="24"/>
          <w:szCs w:val="24"/>
        </w:rPr>
      </w:pPr>
      <w:r>
        <w:rPr>
          <w:w w:val="85"/>
          <w:sz w:val="24"/>
          <w:szCs w:val="24"/>
        </w:rPr>
        <w:t>Soixante</w:t>
      </w:r>
      <w:r>
        <w:rPr>
          <w:spacing w:val="6"/>
          <w:sz w:val="24"/>
          <w:szCs w:val="24"/>
        </w:rPr>
        <w:t>-</w:t>
      </w:r>
      <w:r>
        <w:rPr>
          <w:w w:val="85"/>
          <w:sz w:val="24"/>
          <w:szCs w:val="24"/>
        </w:rPr>
        <w:t>dix</w:t>
      </w:r>
      <w:r>
        <w:rPr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mille</w:t>
      </w:r>
      <w:r>
        <w:rPr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dinars</w:t>
      </w:r>
      <w:r>
        <w:rPr>
          <w:spacing w:val="-7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(70.000,00</w:t>
      </w:r>
      <w:r>
        <w:rPr>
          <w:spacing w:val="1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DA)</w:t>
      </w:r>
      <w:r>
        <w:rPr>
          <w:spacing w:val="5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pour</w:t>
      </w:r>
      <w:r>
        <w:rPr>
          <w:spacing w:val="-2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la</w:t>
      </w:r>
      <w:r>
        <w:rPr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division</w:t>
      </w:r>
      <w:r>
        <w:rPr>
          <w:spacing w:val="-1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nationale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w w:val="85"/>
          <w:sz w:val="24"/>
          <w:szCs w:val="24"/>
        </w:rPr>
        <w:t>amateur.</w:t>
      </w:r>
    </w:p>
    <w:p>
      <w:pPr>
        <w:pStyle w:val="12"/>
        <w:widowControl w:val="0"/>
        <w:numPr>
          <w:ilvl w:val="1"/>
          <w:numId w:val="1"/>
        </w:numPr>
        <w:tabs>
          <w:tab w:val="left" w:pos="1545"/>
        </w:tabs>
        <w:autoSpaceDE w:val="0"/>
        <w:autoSpaceDN w:val="0"/>
        <w:spacing w:before="14" w:after="0" w:line="240" w:lineRule="auto"/>
        <w:ind w:left="1545" w:hanging="282"/>
        <w:contextualSpacing w:val="0"/>
        <w:jc w:val="both"/>
        <w:rPr>
          <w:sz w:val="24"/>
          <w:szCs w:val="24"/>
        </w:rPr>
      </w:pPr>
      <w:r>
        <w:rPr>
          <w:w w:val="85"/>
          <w:sz w:val="24"/>
          <w:szCs w:val="24"/>
        </w:rPr>
        <w:t>Trente</w:t>
      </w:r>
      <w:r>
        <w:rPr>
          <w:spacing w:val="5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mille</w:t>
      </w:r>
      <w:r>
        <w:rPr>
          <w:spacing w:val="2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dinars</w:t>
      </w:r>
      <w:r>
        <w:rPr>
          <w:spacing w:val="1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(30.000,00</w:t>
      </w:r>
      <w:r>
        <w:rPr>
          <w:spacing w:val="1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DA)</w:t>
      </w:r>
      <w:r>
        <w:rPr>
          <w:spacing w:val="12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pour</w:t>
      </w:r>
      <w:r>
        <w:rPr>
          <w:spacing w:val="1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la</w:t>
      </w:r>
      <w:r>
        <w:rPr>
          <w:spacing w:val="6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division</w:t>
      </w:r>
      <w:r>
        <w:rPr>
          <w:spacing w:val="-5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inter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w w:val="85"/>
          <w:sz w:val="24"/>
          <w:szCs w:val="24"/>
        </w:rPr>
        <w:t>régions.</w:t>
      </w:r>
    </w:p>
    <w:p>
      <w:pPr>
        <w:pStyle w:val="12"/>
        <w:widowControl w:val="0"/>
        <w:numPr>
          <w:ilvl w:val="1"/>
          <w:numId w:val="1"/>
        </w:numPr>
        <w:tabs>
          <w:tab w:val="left" w:pos="1548"/>
        </w:tabs>
        <w:autoSpaceDE w:val="0"/>
        <w:autoSpaceDN w:val="0"/>
        <w:spacing w:before="14" w:after="0" w:line="240" w:lineRule="auto"/>
        <w:ind w:left="1548" w:hanging="283"/>
        <w:contextualSpacing w:val="0"/>
        <w:jc w:val="both"/>
        <w:rPr>
          <w:sz w:val="24"/>
          <w:szCs w:val="24"/>
        </w:rPr>
      </w:pPr>
      <w:r>
        <w:rPr>
          <w:w w:val="85"/>
          <w:sz w:val="24"/>
          <w:szCs w:val="24"/>
        </w:rPr>
        <w:t>Vingt</w:t>
      </w:r>
      <w:r>
        <w:rPr>
          <w:spacing w:val="3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mille</w:t>
      </w:r>
      <w:r>
        <w:rPr>
          <w:spacing w:val="1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dinars</w:t>
      </w:r>
      <w:r>
        <w:rPr>
          <w:spacing w:val="3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(20.000,00</w:t>
      </w:r>
      <w:r>
        <w:rPr>
          <w:spacing w:val="6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DA)</w:t>
      </w:r>
      <w:r>
        <w:rPr>
          <w:spacing w:val="10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pour</w:t>
      </w:r>
      <w:r>
        <w:rPr>
          <w:spacing w:val="-1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la</w:t>
      </w:r>
      <w:r>
        <w:rPr>
          <w:spacing w:val="6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division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w w:val="85"/>
          <w:sz w:val="24"/>
          <w:szCs w:val="24"/>
        </w:rPr>
        <w:t>régionale.</w:t>
      </w:r>
    </w:p>
    <w:p>
      <w:pPr>
        <w:pStyle w:val="12"/>
        <w:widowControl w:val="0"/>
        <w:numPr>
          <w:ilvl w:val="1"/>
          <w:numId w:val="1"/>
        </w:numPr>
        <w:tabs>
          <w:tab w:val="left" w:pos="1546"/>
        </w:tabs>
        <w:autoSpaceDE w:val="0"/>
        <w:autoSpaceDN w:val="0"/>
        <w:spacing w:before="14" w:after="0" w:line="240" w:lineRule="auto"/>
        <w:ind w:left="1546" w:hanging="282"/>
        <w:contextualSpacing w:val="0"/>
        <w:jc w:val="both"/>
        <w:rPr>
          <w:sz w:val="24"/>
          <w:szCs w:val="24"/>
        </w:rPr>
      </w:pPr>
      <w:r>
        <w:rPr>
          <w:w w:val="85"/>
          <w:sz w:val="24"/>
          <w:szCs w:val="24"/>
        </w:rPr>
        <w:t>Dix</w:t>
      </w:r>
      <w:r>
        <w:rPr>
          <w:spacing w:val="5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mille</w:t>
      </w:r>
      <w:r>
        <w:rPr>
          <w:spacing w:val="-2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dinars</w:t>
      </w:r>
      <w:r>
        <w:rPr>
          <w:spacing w:val="3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(10.000,00</w:t>
      </w:r>
      <w:r>
        <w:rPr>
          <w:spacing w:val="10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DA)</w:t>
      </w:r>
      <w:r>
        <w:rPr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pour</w:t>
      </w:r>
      <w:r>
        <w:rPr>
          <w:spacing w:val="3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la</w:t>
      </w:r>
      <w:r>
        <w:rPr>
          <w:spacing w:val="-2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division</w:t>
      </w:r>
      <w:r>
        <w:rPr>
          <w:spacing w:val="-2"/>
          <w:sz w:val="24"/>
          <w:szCs w:val="24"/>
        </w:rPr>
        <w:t xml:space="preserve"> </w:t>
      </w:r>
      <w:r>
        <w:rPr>
          <w:spacing w:val="-2"/>
          <w:w w:val="85"/>
          <w:sz w:val="24"/>
          <w:szCs w:val="24"/>
        </w:rPr>
        <w:t>wilaya.</w:t>
      </w:r>
    </w:p>
    <w:p>
      <w:pPr>
        <w:pStyle w:val="5"/>
        <w:tabs>
          <w:tab w:val="left" w:pos="1267"/>
        </w:tabs>
        <w:spacing w:before="111" w:line="247" w:lineRule="auto"/>
        <w:ind w:left="1266" w:right="1217" w:hanging="383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  <w:position w:val="-3"/>
          <w:highlight w:val="yellow"/>
          <w:lang w:eastAsia="fr-FR"/>
        </w:rPr>
        <w:drawing>
          <wp:inline distT="0" distB="0" distL="0" distR="0">
            <wp:extent cx="100330" cy="100330"/>
            <wp:effectExtent l="0" t="0" r="0" b="0"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90" cy="10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Bidi"/>
          <w:highlight w:val="yellow"/>
        </w:rPr>
        <w:tab/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L'avertissement</w:t>
      </w:r>
      <w:r>
        <w:rPr>
          <w:rFonts w:asciiTheme="minorHAnsi" w:hAnsiTheme="minorHAnsi" w:cstheme="minorBidi"/>
          <w:b/>
          <w:bCs/>
          <w:spacing w:val="-8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pour</w:t>
      </w:r>
      <w:r>
        <w:rPr>
          <w:rFonts w:asciiTheme="minorHAnsi" w:hAnsiTheme="minorHAnsi" w:cstheme="minorBidi"/>
          <w:b/>
          <w:bCs/>
          <w:spacing w:val="-3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contestation</w:t>
      </w:r>
      <w:r>
        <w:rPr>
          <w:rFonts w:asciiTheme="minorHAnsi" w:hAnsiTheme="minorHAnsi" w:cstheme="minorBidi"/>
          <w:b/>
          <w:bCs/>
          <w:spacing w:val="-1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de</w:t>
      </w:r>
      <w:r>
        <w:rPr>
          <w:rFonts w:asciiTheme="minorHAnsi" w:hAnsiTheme="minorHAnsi" w:cstheme="minorBidi"/>
          <w:b/>
          <w:bCs/>
          <w:spacing w:val="-8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décision n'est pas</w:t>
      </w:r>
      <w:r>
        <w:rPr>
          <w:rFonts w:asciiTheme="minorHAnsi" w:hAnsiTheme="minorHAnsi" w:cstheme="minorBidi"/>
          <w:b/>
          <w:bCs/>
          <w:spacing w:val="-7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comptabilisé</w:t>
      </w:r>
      <w:r>
        <w:rPr>
          <w:rFonts w:asciiTheme="minorHAnsi" w:hAnsiTheme="minorHAnsi" w:cstheme="minorBidi"/>
          <w:b/>
          <w:bCs/>
          <w:spacing w:val="6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par</w:t>
      </w:r>
      <w:r>
        <w:rPr>
          <w:rFonts w:asciiTheme="minorHAnsi" w:hAnsiTheme="minorHAnsi" w:cstheme="minorBidi"/>
          <w:b/>
          <w:bCs/>
          <w:spacing w:val="-7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la</w:t>
      </w:r>
      <w:r>
        <w:rPr>
          <w:rFonts w:asciiTheme="minorHAnsi" w:hAnsiTheme="minorHAnsi" w:cstheme="minorBidi"/>
          <w:b/>
          <w:bCs/>
          <w:spacing w:val="-8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>commission</w:t>
      </w:r>
      <w:r>
        <w:rPr>
          <w:rFonts w:asciiTheme="minorHAnsi" w:hAnsiTheme="minorHAnsi" w:cstheme="minorBidi"/>
          <w:b/>
          <w:bCs/>
          <w:spacing w:val="9"/>
          <w:sz w:val="28"/>
          <w:szCs w:val="28"/>
          <w:highlight w:val="yellow"/>
        </w:rPr>
        <w:t xml:space="preserve"> </w:t>
      </w:r>
      <w:r>
        <w:rPr>
          <w:rFonts w:asciiTheme="minorHAnsi" w:hAnsiTheme="minorHAnsi" w:cstheme="minorBidi"/>
          <w:b/>
          <w:bCs/>
          <w:spacing w:val="-6"/>
          <w:sz w:val="28"/>
          <w:szCs w:val="28"/>
          <w:highlight w:val="yellow"/>
        </w:rPr>
        <w:t xml:space="preserve">de </w:t>
      </w:r>
      <w:r>
        <w:rPr>
          <w:rFonts w:asciiTheme="minorHAnsi" w:hAnsiTheme="minorHAnsi" w:cstheme="minorBidi"/>
          <w:b/>
          <w:bCs/>
          <w:spacing w:val="-2"/>
          <w:sz w:val="28"/>
          <w:szCs w:val="28"/>
          <w:highlight w:val="yellow"/>
        </w:rPr>
        <w:t>discipline</w:t>
      </w:r>
      <w:r>
        <w:rPr>
          <w:rFonts w:asciiTheme="minorHAnsi" w:hAnsiTheme="minorHAnsi" w:cstheme="minorBidi"/>
          <w:b/>
          <w:bCs/>
          <w:spacing w:val="-2"/>
        </w:rPr>
        <w:t>.</w:t>
      </w:r>
    </w:p>
    <w:p>
      <w:pPr>
        <w:tabs>
          <w:tab w:val="left" w:pos="1266"/>
        </w:tabs>
        <w:spacing w:before="91"/>
        <w:ind w:left="867"/>
        <w:jc w:val="both"/>
        <w:rPr>
          <w:spacing w:val="-2"/>
          <w:w w:val="90"/>
          <w:sz w:val="24"/>
          <w:szCs w:val="24"/>
        </w:rPr>
      </w:pPr>
      <w:r>
        <w:rPr>
          <w:spacing w:val="-5"/>
          <w:position w:val="-2"/>
          <w:sz w:val="24"/>
          <w:szCs w:val="24"/>
        </w:rPr>
        <w:t>4.</w:t>
      </w:r>
      <w:r>
        <w:rPr>
          <w:position w:val="-2"/>
          <w:sz w:val="24"/>
          <w:szCs w:val="24"/>
        </w:rPr>
        <w:tab/>
      </w:r>
      <w:r>
        <w:rPr>
          <w:w w:val="90"/>
          <w:sz w:val="24"/>
          <w:szCs w:val="24"/>
        </w:rPr>
        <w:t>L'amende</w:t>
      </w:r>
      <w:r>
        <w:rPr>
          <w:spacing w:val="2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est</w:t>
      </w:r>
      <w:r>
        <w:rPr>
          <w:spacing w:val="-5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à</w:t>
      </w:r>
      <w:r>
        <w:rPr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la</w:t>
      </w:r>
      <w:r>
        <w:rPr>
          <w:spacing w:val="1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charge</w:t>
      </w:r>
      <w:r>
        <w:rPr>
          <w:spacing w:val="-5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de</w:t>
      </w:r>
      <w:r>
        <w:rPr>
          <w:spacing w:val="-8"/>
          <w:w w:val="90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la</w:t>
      </w:r>
      <w:r>
        <w:rPr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personne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w w:val="90"/>
          <w:sz w:val="24"/>
          <w:szCs w:val="24"/>
        </w:rPr>
        <w:t>fautive.</w:t>
      </w:r>
    </w:p>
    <w:p>
      <w:pPr>
        <w:tabs>
          <w:tab w:val="left" w:pos="1266"/>
        </w:tabs>
        <w:spacing w:after="0"/>
        <w:ind w:left="867"/>
        <w:jc w:val="both"/>
      </w:pPr>
      <w:r>
        <w:rPr>
          <w:spacing w:val="-2"/>
          <w:w w:val="90"/>
          <w:sz w:val="24"/>
          <w:szCs w:val="24"/>
        </w:rPr>
        <w:t xml:space="preserve">5.  </w:t>
      </w:r>
      <w:r>
        <w:rPr>
          <w:spacing w:val="-2"/>
        </w:rPr>
        <w:t>Le</w:t>
      </w:r>
      <w:r>
        <w:rPr>
          <w:spacing w:val="20"/>
        </w:rPr>
        <w:t xml:space="preserve"> </w:t>
      </w:r>
      <w:r>
        <w:rPr>
          <w:spacing w:val="-2"/>
        </w:rPr>
        <w:t>club</w:t>
      </w:r>
      <w:r>
        <w:rPr>
          <w:spacing w:val="23"/>
        </w:rPr>
        <w:t xml:space="preserve"> </w:t>
      </w:r>
      <w:r>
        <w:rPr>
          <w:spacing w:val="-2"/>
        </w:rPr>
        <w:t>est</w:t>
      </w:r>
      <w:r>
        <w:rPr>
          <w:spacing w:val="23"/>
        </w:rPr>
        <w:t xml:space="preserve"> </w:t>
      </w:r>
      <w:r>
        <w:rPr>
          <w:spacing w:val="-2"/>
        </w:rPr>
        <w:t>garant</w:t>
      </w:r>
      <w:r>
        <w:rPr>
          <w:spacing w:val="27"/>
        </w:rPr>
        <w:t xml:space="preserve"> </w:t>
      </w:r>
      <w:r>
        <w:rPr>
          <w:spacing w:val="-2"/>
        </w:rPr>
        <w:t>du</w:t>
      </w:r>
      <w:r>
        <w:rPr>
          <w:spacing w:val="21"/>
        </w:rPr>
        <w:t xml:space="preserve"> </w:t>
      </w:r>
      <w:r>
        <w:rPr>
          <w:spacing w:val="-2"/>
        </w:rPr>
        <w:t>paiement</w:t>
      </w:r>
      <w:r>
        <w:rPr>
          <w:spacing w:val="28"/>
        </w:rPr>
        <w:t xml:space="preserve"> </w:t>
      </w:r>
      <w:r>
        <w:rPr>
          <w:spacing w:val="-2"/>
        </w:rPr>
        <w:t>des</w:t>
      </w:r>
      <w:r>
        <w:rPr>
          <w:spacing w:val="20"/>
        </w:rPr>
        <w:t xml:space="preserve"> </w:t>
      </w:r>
      <w:r>
        <w:rPr>
          <w:spacing w:val="-2"/>
        </w:rPr>
        <w:t>amendes</w:t>
      </w:r>
      <w:r>
        <w:rPr>
          <w:spacing w:val="34"/>
        </w:rPr>
        <w:t xml:space="preserve"> </w:t>
      </w:r>
      <w:r>
        <w:rPr>
          <w:spacing w:val="-2"/>
        </w:rPr>
        <w:t>personnelles</w:t>
      </w:r>
      <w:r>
        <w:rPr>
          <w:spacing w:val="36"/>
        </w:rPr>
        <w:t xml:space="preserve"> </w:t>
      </w:r>
      <w:r>
        <w:rPr>
          <w:spacing w:val="-2"/>
        </w:rPr>
        <w:t>infligées</w:t>
      </w:r>
      <w:r>
        <w:rPr>
          <w:spacing w:val="29"/>
        </w:rPr>
        <w:t xml:space="preserve"> </w:t>
      </w:r>
      <w:r>
        <w:rPr>
          <w:spacing w:val="-2"/>
        </w:rPr>
        <w:t>à</w:t>
      </w:r>
      <w:r>
        <w:rPr>
          <w:spacing w:val="24"/>
        </w:rPr>
        <w:t xml:space="preserve"> </w:t>
      </w:r>
      <w:r>
        <w:rPr>
          <w:spacing w:val="-2"/>
        </w:rPr>
        <w:t>ses</w:t>
      </w:r>
      <w:r>
        <w:rPr>
          <w:spacing w:val="15"/>
        </w:rPr>
        <w:t xml:space="preserve"> </w:t>
      </w:r>
      <w:r>
        <w:rPr>
          <w:spacing w:val="-2"/>
        </w:rPr>
        <w:t>joueurs</w:t>
      </w:r>
      <w:r>
        <w:rPr>
          <w:spacing w:val="28"/>
        </w:rPr>
        <w:t xml:space="preserve">      </w:t>
      </w:r>
      <w:r>
        <w:rPr>
          <w:spacing w:val="-2"/>
        </w:rPr>
        <w:t>ou dirigeants.</w:t>
      </w:r>
    </w:p>
    <w:p>
      <w:pPr>
        <w:pStyle w:val="12"/>
        <w:rPr>
          <w:b/>
          <w:bCs/>
          <w:sz w:val="28"/>
          <w:szCs w:val="28"/>
        </w:rPr>
      </w:pPr>
      <w:r>
        <w:rPr>
          <w:b/>
          <w:bCs/>
          <w:w w:val="90"/>
          <w:position w:val="-2"/>
          <w:sz w:val="28"/>
          <w:szCs w:val="28"/>
          <w:highlight w:val="yellow"/>
        </w:rPr>
        <w:t>Conformément</w:t>
      </w:r>
      <w:r>
        <w:rPr>
          <w:b/>
          <w:bCs/>
          <w:position w:val="-2"/>
          <w:sz w:val="28"/>
          <w:szCs w:val="28"/>
          <w:highlight w:val="yellow"/>
        </w:rPr>
        <w:t xml:space="preserve"> </w:t>
      </w:r>
      <w:r>
        <w:rPr>
          <w:b/>
          <w:bCs/>
          <w:w w:val="90"/>
          <w:sz w:val="28"/>
          <w:szCs w:val="28"/>
          <w:highlight w:val="yellow"/>
        </w:rPr>
        <w:t>aux statuts,</w:t>
      </w:r>
      <w:r>
        <w:rPr>
          <w:b/>
          <w:bCs/>
          <w:sz w:val="28"/>
          <w:szCs w:val="28"/>
          <w:highlight w:val="yellow"/>
        </w:rPr>
        <w:t xml:space="preserve"> </w:t>
      </w:r>
      <w:r>
        <w:rPr>
          <w:b/>
          <w:bCs/>
          <w:w w:val="90"/>
          <w:sz w:val="28"/>
          <w:szCs w:val="28"/>
          <w:highlight w:val="yellow"/>
        </w:rPr>
        <w:t>les décisions du bureau fédéral entrent Immédiatement</w:t>
      </w:r>
      <w:r>
        <w:rPr>
          <w:b/>
          <w:bCs/>
          <w:spacing w:val="-17"/>
          <w:w w:val="90"/>
          <w:sz w:val="28"/>
          <w:szCs w:val="28"/>
          <w:highlight w:val="yellow"/>
        </w:rPr>
        <w:t xml:space="preserve"> </w:t>
      </w:r>
      <w:r>
        <w:rPr>
          <w:b/>
          <w:bCs/>
          <w:w w:val="90"/>
          <w:sz w:val="28"/>
          <w:szCs w:val="28"/>
          <w:highlight w:val="yellow"/>
        </w:rPr>
        <w:t xml:space="preserve">en vigueur, </w:t>
      </w:r>
      <w:r>
        <w:rPr>
          <w:b/>
          <w:bCs/>
          <w:sz w:val="28"/>
          <w:szCs w:val="28"/>
          <w:highlight w:val="yellow"/>
        </w:rPr>
        <w:t>Salutations sportives.</w:t>
      </w:r>
    </w:p>
    <w:p>
      <w:pPr>
        <w:tabs>
          <w:tab w:val="left" w:pos="1851"/>
        </w:tabs>
        <w:spacing w:after="0"/>
        <w:jc w:val="center"/>
        <w:rPr>
          <w:b/>
          <w:sz w:val="28"/>
          <w:szCs w:val="28"/>
          <w:u w:val="single"/>
        </w:rPr>
      </w:pPr>
    </w:p>
    <w:p>
      <w:pPr>
        <w:tabs>
          <w:tab w:val="left" w:pos="1851"/>
        </w:tabs>
        <w:spacing w:after="0"/>
        <w:rPr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Notification décision de la Commission Fédérale de Recours séance du 23/10/2023,   AFFAIRE N° 63/2023, Recours du club AS.KHROUB  </w:t>
      </w:r>
    </w:p>
    <w:p>
      <w:pPr>
        <w:tabs>
          <w:tab w:val="left" w:pos="1851"/>
        </w:tabs>
        <w:spacing w:after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51"/>
        </w:tabs>
        <w:spacing w:after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51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29 </w:t>
      </w:r>
      <w:r>
        <w:rPr>
          <w:bCs/>
          <w:sz w:val="28"/>
          <w:szCs w:val="28"/>
        </w:rPr>
        <w:t xml:space="preserve">= Recours AS.KHROUB – MCE.EULMA du 07/10/2023 statuant comme suit : </w:t>
      </w:r>
    </w:p>
    <w:p>
      <w:pPr>
        <w:tabs>
          <w:tab w:val="left" w:pos="1851"/>
        </w:tabs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« LOUKIA Youcef Islam lic 23N02E0063 (Entraineur ASK) 06 Mois de suspension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fermes + 50.000 DA d’Amende ».</w:t>
      </w:r>
    </w:p>
    <w:p>
      <w:pPr>
        <w:tabs>
          <w:tab w:val="left" w:pos="1851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La commission fédérale de recours déclare l’appel interjeté pour l’Association </w:t>
      </w:r>
    </w:p>
    <w:p>
      <w:pPr>
        <w:tabs>
          <w:tab w:val="left" w:pos="1851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Sportive KHROUB irrecevable en la forme (Article 90 du règlement des championnats de Football Amateur).</w:t>
      </w:r>
    </w:p>
    <w:p>
      <w:pPr>
        <w:tabs>
          <w:tab w:val="left" w:pos="1851"/>
        </w:tabs>
        <w:spacing w:after="0"/>
        <w:rPr>
          <w:b/>
          <w:sz w:val="28"/>
          <w:szCs w:val="28"/>
        </w:rPr>
      </w:pPr>
    </w:p>
    <w:p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sz w:val="40"/>
          <w:szCs w:val="40"/>
          <w:u w:val="single"/>
        </w:rPr>
        <w:br w:type="page"/>
      </w:r>
      <w:r>
        <w:rPr>
          <w:b/>
          <w:bCs/>
          <w:sz w:val="32"/>
          <w:szCs w:val="32"/>
          <w:u w:val="single"/>
        </w:rPr>
        <w:t>Affaire administratif N°02</w:t>
      </w:r>
    </w:p>
    <w:p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Objet : A/S licence du joueur MAHAMMEDI Abderrahmane  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litige entre les deux clubs « SKAF &amp; RCA ».</w:t>
      </w:r>
    </w:p>
    <w:p>
      <w:pPr>
        <w:pStyle w:val="12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Après auditions des Dirigeants du club RCA (sur convocations)</w:t>
      </w:r>
    </w:p>
    <w:p>
      <w:pPr>
        <w:pStyle w:val="12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Après auditions des Dirigeants du club SKAF (sur convocations)  </w:t>
      </w:r>
    </w:p>
    <w:p>
      <w:pPr>
        <w:pStyle w:val="12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Après audition du joueur MAHAMMEDI Abderrahmane (sur convocation)</w:t>
      </w:r>
    </w:p>
    <w:p>
      <w:pPr>
        <w:pStyle w:val="12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Après étude &amp; lectures des pièces versées dans le dossier des deux équipes</w:t>
      </w:r>
    </w:p>
    <w:p>
      <w:pPr>
        <w:pStyle w:val="12"/>
        <w:rPr>
          <w:sz w:val="24"/>
          <w:szCs w:val="24"/>
        </w:rPr>
      </w:pPr>
      <w:r>
        <w:rPr>
          <w:sz w:val="24"/>
          <w:szCs w:val="24"/>
        </w:rPr>
        <w:t xml:space="preserve"> (RCA – SKAF &amp; Joueur) </w:t>
      </w:r>
    </w:p>
    <w:p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Attendu</w:t>
      </w:r>
      <w:r>
        <w:rPr>
          <w:sz w:val="24"/>
          <w:szCs w:val="24"/>
        </w:rPr>
        <w:t> : Que le service des licences de la LNFA a appliqué les règlements généraux « Règlement des Championnats de Football Amateur (RCFA) » et des « Dispositions Réglementaires relatives aux Compétitions de Football de Ligue 2 saison 2023/2024 (DRCF) », dont ses articles 97 et 7 ;</w:t>
      </w:r>
    </w:p>
    <w:p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Attendu</w:t>
      </w:r>
      <w:r>
        <w:rPr>
          <w:sz w:val="24"/>
          <w:szCs w:val="24"/>
        </w:rPr>
        <w:t> : Que ces articles stipulent :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Article 97 alinéa 1</w:t>
      </w:r>
      <w:r>
        <w:rPr>
          <w:sz w:val="24"/>
          <w:szCs w:val="24"/>
        </w:rPr>
        <w:t xml:space="preserve"> : « Dépôt de deux demandes de licences » </w:t>
      </w:r>
    </w:p>
    <w:p>
      <w:pPr>
        <w:pStyle w:val="12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rejet du dossier de la demande de licence déposée en deuxième lieu 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Article 07 alinéa 8</w:t>
      </w:r>
      <w:r>
        <w:rPr>
          <w:sz w:val="24"/>
          <w:szCs w:val="24"/>
        </w:rPr>
        <w:t xml:space="preserve"> : « Enregistrement des licences » dans le cas de figure de deux demandes              de licences </w:t>
      </w:r>
    </w:p>
    <w:p>
      <w:pPr>
        <w:pStyle w:val="12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La licence est délivrée au premier club ayant enregistré la demande dans la plate-forme FAFCONNECT ;</w:t>
      </w:r>
    </w:p>
    <w:p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Attendu</w:t>
      </w:r>
      <w:r>
        <w:rPr>
          <w:sz w:val="24"/>
          <w:szCs w:val="24"/>
        </w:rPr>
        <w:t xml:space="preserve"> : Que le joueur MAHAMMEDI Abderrahmane à remis deux dossiers aux différents clubs (SKAF – RCA). Le deuxième dossier est automatiquement rejeté  par la plate-forme FAFCONNECT ; 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>Attendu </w:t>
      </w:r>
      <w:r>
        <w:rPr>
          <w:sz w:val="24"/>
          <w:szCs w:val="24"/>
        </w:rPr>
        <w:t xml:space="preserve">: Que le service de licences à remis la licence du Joueur MOHAMMEDI Abderramane au Club du SKAF premier club ayant fait enregistré sa demande dans la plate-forme FAFCONNECT conformément à la réglementation ;                </w:t>
      </w:r>
    </w:p>
    <w:p>
      <w:pPr>
        <w:jc w:val="both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  <w:u w:val="single"/>
        </w:rPr>
        <w:t>Par tout ce qui précède, La commission décide :</w:t>
      </w:r>
    </w:p>
    <w:p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(Art 97 alinéa 1 et 2 du règlement des championnats de Football Amateur)</w:t>
      </w:r>
    </w:p>
    <w:p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(Article 7 alinéa 8 du Dispositions Réglementaires relatives aux Compétitions de Footballs de Ligue 2 saison 2023/2024)</w:t>
      </w:r>
    </w:p>
    <w:p>
      <w:pPr>
        <w:pStyle w:val="15"/>
        <w:numPr>
          <w:ilvl w:val="0"/>
          <w:numId w:val="4"/>
        </w:numPr>
        <w:ind w:left="567" w:hanging="425"/>
        <w:rPr>
          <w:sz w:val="24"/>
          <w:szCs w:val="24"/>
        </w:rPr>
      </w:pPr>
      <w:r>
        <w:rPr>
          <w:sz w:val="24"/>
          <w:szCs w:val="24"/>
        </w:rPr>
        <w:t>Joueur MAHAMMEDI Abderrahmane lic 23N02J0728 est suspendu jusqu’à la fin de saison sportive 2023/2024.</w:t>
      </w:r>
    </w:p>
    <w:p>
      <w:pPr>
        <w:pStyle w:val="15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>
      <w:pPr>
        <w:pStyle w:val="15"/>
        <w:numPr>
          <w:ilvl w:val="0"/>
          <w:numId w:val="5"/>
        </w:numPr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Récupération de la licence détenue par le Club SKAF.                      </w:t>
      </w:r>
    </w:p>
    <w:p>
      <w:pPr>
        <w:ind w:left="567" w:hanging="425"/>
        <w:jc w:val="both"/>
        <w:rPr>
          <w:sz w:val="24"/>
          <w:szCs w:val="24"/>
        </w:rPr>
      </w:pPr>
    </w:p>
    <w:p>
      <w:pPr>
        <w:rPr>
          <w:b/>
          <w:sz w:val="40"/>
          <w:szCs w:val="40"/>
          <w:u w:val="single"/>
        </w:rPr>
      </w:pPr>
    </w:p>
    <w:p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GROUPE :   CENTRE    EST   (SENIORS) </w:t>
      </w:r>
    </w:p>
    <w:p>
      <w:pPr>
        <w:tabs>
          <w:tab w:val="left" w:pos="1851"/>
        </w:tabs>
        <w:spacing w:after="0"/>
        <w:rPr>
          <w:b/>
          <w:sz w:val="40"/>
          <w:szCs w:val="40"/>
          <w:u w:val="single"/>
        </w:rPr>
      </w:pPr>
    </w:p>
    <w:p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</w:p>
    <w:p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49 </w:t>
      </w:r>
      <w:r>
        <w:rPr>
          <w:bCs/>
          <w:sz w:val="28"/>
          <w:szCs w:val="28"/>
        </w:rPr>
        <w:t>= Match HBCL – MCEE du 10/11/2023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BEKHOUCHE Okba lic 23N02J1702 (HBCL)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HAICHOUR Abdeldjalil lic 23N02J0834 (MCEE)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DERNOUNE Redouane lic 23N02J0839 (MCEE)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ARRAS Anouar lic 23N02J1194 (MCEE) </w:t>
      </w:r>
      <w:r>
        <w:rPr>
          <w:b/>
          <w:sz w:val="24"/>
          <w:szCs w:val="24"/>
        </w:rPr>
        <w:t xml:space="preserve"> Avertissement non comptabilisé + 50.000 DA d’Amende pour contestation de décision (Circulaire N°002 de la FAF du 09/11/2023)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AFFAIRE N° 50</w:t>
      </w:r>
      <w:r>
        <w:rPr>
          <w:bCs/>
          <w:sz w:val="28"/>
          <w:szCs w:val="28"/>
        </w:rPr>
        <w:t xml:space="preserve"> = Match USMAn – MOC du 10/11/2023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  <w:r>
        <w:rPr>
          <w:bCs/>
          <w:sz w:val="24"/>
          <w:szCs w:val="24"/>
        </w:rPr>
        <w:t>ARBAOUI Karim lic 23N02J1119 (USMAn) Avertissement (J/D)</w:t>
      </w:r>
    </w:p>
    <w:p>
      <w:pPr>
        <w:tabs>
          <w:tab w:val="left" w:pos="3472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ZIADI Houssam lic 23N02J1163 (USMAn) Avertissement (J/D)</w:t>
      </w:r>
    </w:p>
    <w:p>
      <w:pPr>
        <w:tabs>
          <w:tab w:val="left" w:pos="3472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AISSA El Bey Amine lic 23N02J1130 (USMAn) Avertissement (J/D)</w:t>
      </w:r>
    </w:p>
    <w:p>
      <w:pPr>
        <w:tabs>
          <w:tab w:val="left" w:pos="3472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MADI Rabah lic 23N02J1261 (MOC)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ZEKKOUR Oussama lic 23N02J1391 (MOC)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</w:p>
    <w:p>
      <w:pPr>
        <w:tabs>
          <w:tab w:val="left" w:pos="3472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51</w:t>
      </w:r>
      <w:r>
        <w:rPr>
          <w:bCs/>
          <w:sz w:val="28"/>
          <w:szCs w:val="28"/>
        </w:rPr>
        <w:t xml:space="preserve"> = Match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>ASAM – USMH du 10/11/2023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-Après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BOUKHENCHOUCHE Adam lic 23N02J0248 (ASAM)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CHERIFI Ghoulam lic 23N02D0069 (Soigneur ASAM) </w:t>
      </w:r>
      <w:r>
        <w:rPr>
          <w:b/>
          <w:sz w:val="24"/>
          <w:szCs w:val="24"/>
        </w:rPr>
        <w:t>06 Mois de suspensions fermes + 35.000 DA d’Amende pour comportement antisportif envers Officiels de match (Art 112)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BERMATI Yasser Abderrahmane lic 23N02J0578 (USMH)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MERABETINE Miloud Abdenour lic 23N02J0242 (ASAM)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ZAHZOUH Hocine lic 23N02J0605 (USMH)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CHOUGRANI Dahou lic 23N02J0664 (USMH) Avertissement (CAS)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52</w:t>
      </w:r>
      <w:r>
        <w:rPr>
          <w:bCs/>
          <w:sz w:val="28"/>
          <w:szCs w:val="28"/>
        </w:rPr>
        <w:t xml:space="preserve"> = Match IBKEK – MSPB du 10/11/2023 </w:t>
      </w:r>
    </w:p>
    <w:p>
      <w:pPr>
        <w:tabs>
          <w:tab w:val="left" w:pos="2635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- Après lecture des rapports des Officiels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- Après lecture des rapports des Officiels rectificatif des Joueurs        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/>
          <w:sz w:val="24"/>
          <w:szCs w:val="24"/>
          <w:u w:val="single"/>
        </w:rPr>
        <w:t>ATTENDU :</w:t>
      </w:r>
      <w:r>
        <w:rPr>
          <w:bCs/>
          <w:sz w:val="24"/>
          <w:szCs w:val="24"/>
        </w:rPr>
        <w:t xml:space="preserve"> Qu’après le rapport complémentaire de l’Arbitre,  le  joueur HADDAD Issam lic 23N02J0484 (MSPB) a reçu un seul </w:t>
      </w:r>
      <w:r>
        <w:rPr>
          <w:b/>
          <w:sz w:val="24"/>
          <w:szCs w:val="24"/>
          <w:u w:val="single"/>
        </w:rPr>
        <w:t xml:space="preserve">AVERTISSEMENT </w:t>
      </w:r>
      <w:r>
        <w:rPr>
          <w:bCs/>
          <w:sz w:val="24"/>
          <w:szCs w:val="24"/>
        </w:rPr>
        <w:t xml:space="preserve"> en cour de la rencontre IBKEK/MSPB du 10/11/2023 (SENIORS) est transcrit sur la feuille de match par erreur en deux (02) fois                        Au lieu est place du Joueur AMEGHCHOUCHE Ilyés lic 23N02J0622 (MSPB)                       Avertissement (J/D) 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HADDAD Brahim lic 23N02E0026 (Préparateur physique MSPB) </w:t>
      </w:r>
      <w:r>
        <w:rPr>
          <w:b/>
          <w:sz w:val="24"/>
          <w:szCs w:val="24"/>
        </w:rPr>
        <w:t xml:space="preserve">01 Mois de suspension ferme + 35.000 DA d’Amende pour mauvais comportement envers officiel de match.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LAMINI Abdenour lic 23N02J0172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TENOUBEL Hichem lic 23N02J0052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HADDAD Issam lic 23N02J0484 (MSPB)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AMEGHCHOUCHE Ilyés lic 23N02J0622 (MSPB) Avertissement (J/D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53</w:t>
      </w:r>
      <w:r>
        <w:rPr>
          <w:bCs/>
          <w:sz w:val="28"/>
          <w:szCs w:val="28"/>
        </w:rPr>
        <w:t xml:space="preserve"> = Match ASK – NRBT du 10/11/2023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MENACER Nadjem Eddine lic 23N02J1375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AMEUR Abdelhalim lic 23N02J0407 (NRBT)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BOUDOUMI Omar Kamel lic 23N02J0931 (NRBT)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FERHAT Ayoub lic 23N02J0285 (NRBT)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SEGHIR Ghazali lic 23N02J0266 (NRBT)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>NEDJAI Said lic 23N02J0311 (NRBT)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NRB.TELEGHMA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pour conduite incorrecte de l’équipe (Art 130)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54</w:t>
      </w:r>
      <w:r>
        <w:rPr>
          <w:bCs/>
          <w:sz w:val="28"/>
          <w:szCs w:val="28"/>
        </w:rPr>
        <w:t xml:space="preserve"> = Match ESG – IRBO  du 10/11/2023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-Après étude de la feuille de match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BENIKHLEF Abdelhak lic 23N02J0512 (IRBO) </w:t>
      </w:r>
      <w:r>
        <w:rPr>
          <w:b/>
          <w:sz w:val="24"/>
          <w:szCs w:val="24"/>
        </w:rPr>
        <w:t xml:space="preserve">04 Matchs de suspensions fermes + 25.000 DA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d’Amende pour comportement antisportif envers Officiels de match (Art 112)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LAKOUR Tayeb lic 23N02J0938 (ESG)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AMRANE Farés Hamza lic 23N02J1429 (ESG)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BOUDELLAL Oussama lic 23N02J0936 (ESG)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LAKROUT Fouad lic 23N02J0519 (IRBO)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BENHENNI </w:t>
      </w:r>
      <w:r>
        <w:rPr>
          <w:rFonts w:ascii="Tahoma" w:hAnsi="Tahoma" w:cs="Tahoma"/>
          <w:shd w:val="clear" w:color="auto" w:fill="FFFFFF"/>
        </w:rPr>
        <w:t>Mouweffeq</w:t>
      </w:r>
      <w:r>
        <w:t xml:space="preserve"> </w:t>
      </w:r>
      <w:r>
        <w:rPr>
          <w:bCs/>
          <w:sz w:val="24"/>
          <w:szCs w:val="24"/>
        </w:rPr>
        <w:t xml:space="preserve"> lic 23N02J0520 (IRBO) Avertissement (J/D)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UNE MISE EN GARDE au club </w:t>
      </w:r>
      <w:r>
        <w:rPr>
          <w:b/>
          <w:sz w:val="24"/>
          <w:szCs w:val="24"/>
          <w:highlight w:val="yellow"/>
          <w:u w:val="single"/>
        </w:rPr>
        <w:t>ES.GHOZLANE</w:t>
      </w:r>
      <w:r>
        <w:rPr>
          <w:b/>
          <w:sz w:val="24"/>
          <w:szCs w:val="24"/>
        </w:rPr>
        <w:t xml:space="preserve"> + 50.000 DA d’Amende pour arrêt momentané de la rencontre. 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55</w:t>
      </w:r>
      <w:r>
        <w:rPr>
          <w:bCs/>
          <w:sz w:val="28"/>
          <w:szCs w:val="28"/>
        </w:rPr>
        <w:t xml:space="preserve"> = Match O.AKBOU - JSBM du 10/11/2023</w:t>
      </w:r>
    </w:p>
    <w:p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étude de la feuille de match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BAHI Badredine lic 23N02J1068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MAHIMOUD Ahmed Emir Eddine lic 23N02J1067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BOUZIDI Ala Seyf Eddine lic 23N02J1058 (JSBM)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HADDADOU Rabah lic 23N02J1050 (JSBM) 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ARDJA Abdenour lic 23N02J0015 (O.AKBOU)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ADRAR Omar lic 23N02J0013 (O.AKBOU)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MEHDAOUI Merouane lic 23N02J0011 (O.AKBOU)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BOULAOUIDAT Mohamed El Hadi lic 23N02J0009 (O.AKBOU)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BELLOUNES Mahfoudh lic 23N02J0101 (O.AKBOU)  </w:t>
      </w:r>
      <w:r>
        <w:rPr>
          <w:b/>
          <w:sz w:val="24"/>
          <w:szCs w:val="24"/>
        </w:rPr>
        <w:t>Avertissement non comptabilisé + 50.000 DA d’Amende pour contestation de décision (Circulaire N°002 de la FAF du 09/11/2023)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 </w:t>
      </w:r>
      <w:r>
        <w:rPr>
          <w:b/>
          <w:sz w:val="24"/>
          <w:szCs w:val="24"/>
          <w:u w:val="single"/>
        </w:rPr>
        <w:t>l’  O. AKBOU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pour conduite incorrecte de l’équipe (Art 130)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56</w:t>
      </w:r>
      <w:r>
        <w:rPr>
          <w:bCs/>
          <w:sz w:val="28"/>
          <w:szCs w:val="28"/>
        </w:rPr>
        <w:t xml:space="preserve"> = Match CAB – O.MAGRANE du 10/11/2023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GUEZAIR Ismail lic 23N02J0160 (CAB)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ZERMANE Islam lic 23N02J1148 (CAB)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LALOUANI Adem Allaoua lic 23N02J0162 (CAB)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BOUHANNI Ahmed Amine lic 23N02J1141 (CAB) Avertissement (J/D)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BENAZIRA Amed lic 23N02J0084 (O.MAGRANE) Avertissement (J/D)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>FEREDJ Mostefa lic 23N02E0066 (Préparateur physique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O.MAGRANE) </w:t>
      </w:r>
      <w:r>
        <w:rPr>
          <w:b/>
          <w:sz w:val="24"/>
          <w:szCs w:val="24"/>
        </w:rPr>
        <w:t>Avertissement non comptabilisé +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50.000 DA d’Amende pour contestation de décision (Circulaire N°002 de la FAF du 09/11/2023)  </w:t>
      </w:r>
    </w:p>
    <w:p>
      <w:pPr>
        <w:spacing w:after="0"/>
        <w:rPr>
          <w:bCs/>
          <w:sz w:val="24"/>
          <w:szCs w:val="24"/>
        </w:rPr>
      </w:pP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</w:t>
      </w: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OUEST   (SENIORS)</w:t>
      </w:r>
    </w:p>
    <w:p>
      <w:pPr>
        <w:jc w:val="center"/>
        <w:rPr>
          <w:b/>
          <w:sz w:val="40"/>
          <w:szCs w:val="40"/>
          <w:u w:val="single"/>
        </w:rPr>
      </w:pPr>
    </w:p>
    <w:p>
      <w:pPr>
        <w:jc w:val="center"/>
        <w:rPr>
          <w:b/>
          <w:sz w:val="40"/>
          <w:szCs w:val="40"/>
          <w:u w:val="single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57 </w:t>
      </w:r>
      <w:r>
        <w:rPr>
          <w:bCs/>
          <w:sz w:val="28"/>
          <w:szCs w:val="28"/>
        </w:rPr>
        <w:t xml:space="preserve"> =Match WAB – O.MEDEA du 10/11/2023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TOUAHRIA Abdelkader lic 2302J0543 (WAB) Avertissement (J/D)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KABRI Toufik lic 23N02E0086 (Entraineur WAB) </w:t>
      </w:r>
      <w:r>
        <w:rPr>
          <w:b/>
          <w:sz w:val="24"/>
          <w:szCs w:val="24"/>
        </w:rPr>
        <w:t>Avertissement non comptabiliser +               50.000 DA d’Amende pour contestation de décision (Circulaire N°002 de la FAF du 09/11/2023)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AMRANI Nazim lic 23N02J0388 (O.M) Avertissement (J/D) </w:t>
      </w:r>
    </w:p>
    <w:p>
      <w:pPr>
        <w:spacing w:after="0"/>
        <w:rPr>
          <w:bCs/>
          <w:sz w:val="24"/>
          <w:szCs w:val="24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58</w:t>
      </w:r>
      <w:r>
        <w:rPr>
          <w:bCs/>
          <w:sz w:val="28"/>
          <w:szCs w:val="28"/>
        </w:rPr>
        <w:t xml:space="preserve"> = Match ASMO – WAM du 11/11/2023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KOTNI  Kamel Mustapha lic 23N02J0309 (WAM)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KENICHE MORTADA Khireddine lic 23N02J0307 (WAM)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BENAOUINA Mohamed lic 23N02J0301 (WAM)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BENAISSA Ilyés lic 23N02J0291 (WAM) Avertissement (CAS) 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59</w:t>
      </w:r>
      <w:r>
        <w:rPr>
          <w:bCs/>
          <w:sz w:val="28"/>
          <w:szCs w:val="28"/>
        </w:rPr>
        <w:t xml:space="preserve"> = Match SCM – MCBOS  du 11/11/2023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>OUASSIMI Houssem Eddine lic 23N02J1003 (SCM)</w:t>
      </w:r>
      <w:r>
        <w:rPr>
          <w:bCs/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Avertissement non comptabilisé +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50.000 DA d’Amende pour contestation de décision (Circulaire N°002 de la FAF                          du 09/11/2023)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ABDELI Abderrahim</w:t>
      </w:r>
      <w:r>
        <w:rPr>
          <w:b/>
          <w:sz w:val="24"/>
          <w:szCs w:val="24"/>
        </w:rPr>
        <w:t xml:space="preserve">  </w:t>
      </w:r>
      <w:r>
        <w:rPr>
          <w:bCs/>
          <w:sz w:val="24"/>
          <w:szCs w:val="24"/>
        </w:rPr>
        <w:t>lic 23N02J0752 (SCM)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CHERIFI Moha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med  Younés lic 23N02J0691 (SCM)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BENSAHAILA Hamza lic 23N02J0106 (MCBOS) Avertissement (A/J)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60</w:t>
      </w:r>
      <w:r>
        <w:rPr>
          <w:bCs/>
          <w:sz w:val="28"/>
          <w:szCs w:val="28"/>
        </w:rPr>
        <w:t xml:space="preserve"> = Match SKAF – ESMK du 11/11/2023</w:t>
      </w:r>
    </w:p>
    <w:p>
      <w:pPr>
        <w:tabs>
          <w:tab w:val="left" w:pos="5054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MECHTI  Feth Eddine lic 23N02J0643 (SKAF) Avertissement (J/D)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ZAOUI Samir lic 23N02E0118 (Entraineur SKAF) </w:t>
      </w:r>
      <w:r>
        <w:rPr>
          <w:b/>
          <w:sz w:val="24"/>
          <w:szCs w:val="24"/>
        </w:rPr>
        <w:t>Avertissement non comptabilisé +</w:t>
      </w:r>
      <w:r>
        <w:rPr>
          <w:bCs/>
          <w:sz w:val="24"/>
          <w:szCs w:val="24"/>
        </w:rPr>
        <w:t xml:space="preserve">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50.000 DA d’Amende pour contestation de décision (Circulaire N°002 de la FAF du 09/11/2023)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BOULASNAM Bilal lic 23N02J0209 (ESMK)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BERKAT Oussama lic 23N02J0210 (ESMK) Avertissement (J/D) </w:t>
      </w:r>
    </w:p>
    <w:p>
      <w:pPr>
        <w:spacing w:after="0"/>
        <w:rPr>
          <w:bCs/>
          <w:sz w:val="24"/>
          <w:szCs w:val="24"/>
        </w:rPr>
      </w:pPr>
    </w:p>
    <w:p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61</w:t>
      </w:r>
      <w:r>
        <w:rPr>
          <w:bCs/>
          <w:sz w:val="28"/>
          <w:szCs w:val="28"/>
        </w:rPr>
        <w:t xml:space="preserve"> = Match ESM – CRT du 11/11/2023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SABTI Fathi lic 23N02J0322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HAMDANI Abderrahim lic 23N02J0339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ZAIDI Hamza lic 23N02J0325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SAOU Mohamed Amine lic 23N02J0058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BERRABAH Mohamed Nadjib lic 23N02J0358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DEMANE Akrem lic 23N02J0023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HAMRI Nour Eddine lic 23N02J0054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AOUAD Houcine lic 23N02J1402 (ESM)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 </w:t>
      </w:r>
      <w:r>
        <w:rPr>
          <w:b/>
          <w:sz w:val="24"/>
          <w:szCs w:val="24"/>
          <w:u w:val="single"/>
        </w:rPr>
        <w:t xml:space="preserve">l’ ES.MOSTAGANEM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conduite incorrecte de l’équipe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(Art 130)</w:t>
      </w:r>
    </w:p>
    <w:p>
      <w:pPr>
        <w:spacing w:after="0"/>
        <w:rPr>
          <w:b/>
          <w:sz w:val="24"/>
          <w:szCs w:val="24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62</w:t>
      </w:r>
      <w:r>
        <w:rPr>
          <w:bCs/>
          <w:sz w:val="28"/>
          <w:szCs w:val="28"/>
        </w:rPr>
        <w:t xml:space="preserve"> = Match RCA – JSGUIR  du 11/11/2023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TAOUALIT Abdelatif lic 23N02J1105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MEZIANE Zine Eddine lic 23N02J1113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KERROUMI Khaled lic 23N02J0177 (JSGUIR)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BOULANOUAR Idris  lic 23N02J1249 (JSGUIR)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AMRI Mahfoud lic 23N02J0103 (JSGUIR) </w:t>
      </w:r>
      <w:r>
        <w:rPr>
          <w:b/>
          <w:sz w:val="24"/>
          <w:szCs w:val="24"/>
        </w:rPr>
        <w:t>Avertissement non comptabilisé +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50.000 DA d’Amende pour contestation de décision (Circulaire N°002 de la FAF du 09/11/2023)  </w:t>
      </w:r>
    </w:p>
    <w:p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  <w:u w:val="single"/>
        </w:rPr>
        <w:t>AFFAIRE N° 63</w:t>
      </w:r>
      <w:r>
        <w:rPr>
          <w:bCs/>
          <w:sz w:val="28"/>
          <w:szCs w:val="28"/>
        </w:rPr>
        <w:t xml:space="preserve"> = Match JSMT – NAHD  du 11/11/2023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ROUAG Yakoub lic 23N02J0250 (NAHD) Avertissement (CAS)</w:t>
      </w:r>
    </w:p>
    <w:p>
      <w:pPr>
        <w:spacing w:after="0"/>
        <w:rPr>
          <w:b/>
          <w:sz w:val="28"/>
          <w:szCs w:val="28"/>
          <w:u w:val="single"/>
        </w:rPr>
      </w:pPr>
      <w:r>
        <w:rPr>
          <w:bCs/>
          <w:sz w:val="24"/>
          <w:szCs w:val="24"/>
        </w:rPr>
        <w:t>ABBAS Abdelaziz lic 23N02E0202 (Entraineur JSMT) Avertissement (CAS)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64</w:t>
      </w:r>
      <w:r>
        <w:rPr>
          <w:bCs/>
          <w:sz w:val="28"/>
          <w:szCs w:val="28"/>
        </w:rPr>
        <w:t xml:space="preserve"> = Match RCK – GCM  du 11/11/2023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étude de la feuille de match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- 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YEROU Oussama lic 23N02J1595 (GCM)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HAMIDANE Oussama lic 23N02J1587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BEGHDOUS Hichem lic 23N02J1594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GHEZZAR  Sadek Elamine lic 23N02J1580  (GCM)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YESSAD Laid lic 23N02E0159 (Entraineur GCM) </w:t>
      </w:r>
      <w:r>
        <w:rPr>
          <w:b/>
          <w:sz w:val="24"/>
          <w:szCs w:val="24"/>
        </w:rPr>
        <w:t>Avertissement non comptabilisé +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50.000 DA d’Amende pour contestation de décision (Circulaire N°002 de la FAF du 09/11/2023)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ALI LARBI Mohammed El Amine lic 23N02J1342 (RCK)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HAMANI Ali lic 23N02J1343 (RCK)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CHERA Ibrahim El Khalil lic 23N02J1348 (RCK)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YAHIA CHERIF Sid Ali lic 23N02J0151 (RCK)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DERAI Zakaria lic 23N02J1347 (RCK)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BENOTHMANE Mansour lic 23N02J1345 (RCK)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CHAOUCHE Chaher Eddine  lic 23N02J1341 (RCK)  </w:t>
      </w:r>
      <w:r>
        <w:rPr>
          <w:b/>
          <w:sz w:val="24"/>
          <w:szCs w:val="24"/>
        </w:rPr>
        <w:t>Avertissement non comptabilisé +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50.000 DA d’Amende pour contestation de décision (Circulaire N°002 de la FAF du 09/11/2023) 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 </w:t>
      </w:r>
      <w:r>
        <w:rPr>
          <w:b/>
          <w:sz w:val="24"/>
          <w:szCs w:val="24"/>
          <w:u w:val="single"/>
        </w:rPr>
        <w:t>RC.KOUBA</w:t>
      </w:r>
      <w:r>
        <w:rPr>
          <w:b/>
          <w:sz w:val="24"/>
          <w:szCs w:val="24"/>
        </w:rPr>
        <w:t xml:space="preserve">  pour conduite incorrecte de l’équipe (Art 130)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 </w:t>
      </w:r>
      <w:r>
        <w:rPr>
          <w:b/>
          <w:sz w:val="24"/>
          <w:szCs w:val="24"/>
          <w:u w:val="single"/>
        </w:rPr>
        <w:t>GC.MASCARA</w:t>
      </w:r>
      <w:r>
        <w:rPr>
          <w:b/>
          <w:sz w:val="24"/>
          <w:szCs w:val="24"/>
        </w:rPr>
        <w:t xml:space="preserve">  pour conduite incorrecte de l’équipe (Art 130)</w:t>
      </w:r>
    </w:p>
    <w:p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br w:type="page"/>
      </w:r>
    </w:p>
    <w:p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(RESERVES)</w:t>
      </w: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49 </w:t>
      </w:r>
      <w:r>
        <w:rPr>
          <w:bCs/>
          <w:sz w:val="28"/>
          <w:szCs w:val="28"/>
        </w:rPr>
        <w:t>= Match HBCL – MCEE du 10/11/2023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GHERDOUH Chouaib lic 23N02J1682 (HBCL)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ROUBACHE Oussama lic 23N02J1668 (MCEE) Avertissement (CAS)</w:t>
      </w:r>
    </w:p>
    <w:p>
      <w:pPr>
        <w:tabs>
          <w:tab w:val="left" w:pos="3018"/>
        </w:tabs>
        <w:spacing w:after="0"/>
        <w:rPr>
          <w:bCs/>
          <w:sz w:val="14"/>
          <w:szCs w:val="14"/>
        </w:rPr>
      </w:pP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50</w:t>
      </w:r>
      <w:r>
        <w:rPr>
          <w:bCs/>
          <w:sz w:val="28"/>
          <w:szCs w:val="28"/>
        </w:rPr>
        <w:t xml:space="preserve"> = Match USMAn – MOC du 10/11/2023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NINI Abderrahmane lic 23N02J1742 (MOC)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SEDDIK Ramy lic 23N02J0456 (MOC) Avertissement (CAS)</w:t>
      </w:r>
    </w:p>
    <w:p>
      <w:pPr>
        <w:tabs>
          <w:tab w:val="left" w:pos="3018"/>
        </w:tabs>
        <w:spacing w:after="0"/>
        <w:rPr>
          <w:bCs/>
          <w:sz w:val="14"/>
          <w:szCs w:val="14"/>
        </w:rPr>
      </w:pPr>
    </w:p>
    <w:p>
      <w:pPr>
        <w:tabs>
          <w:tab w:val="left" w:pos="3472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51</w:t>
      </w:r>
      <w:r>
        <w:rPr>
          <w:bCs/>
          <w:sz w:val="28"/>
          <w:szCs w:val="28"/>
        </w:rPr>
        <w:t xml:space="preserve"> = Match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>ASAM – USMH du 10/11/2023</w:t>
      </w:r>
    </w:p>
    <w:p>
      <w:pPr>
        <w:tabs>
          <w:tab w:val="left" w:pos="3472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HARKAT Mohamed Chakib lic 23N02J0757 (ASAM) </w:t>
      </w:r>
      <w:r>
        <w:rPr>
          <w:b/>
          <w:sz w:val="24"/>
          <w:szCs w:val="24"/>
        </w:rPr>
        <w:t xml:space="preserve">03 matchs de suspensions fermes + 15.000 DA d’Amende pour voies de fait envers adversaire sans lésion corporelle (Art 113) </w:t>
      </w:r>
    </w:p>
    <w:p>
      <w:pPr>
        <w:tabs>
          <w:tab w:val="left" w:pos="3472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ADJEBLI Slimane lic 23N02J0727 (USMH) </w:t>
      </w:r>
      <w:r>
        <w:rPr>
          <w:b/>
          <w:sz w:val="24"/>
          <w:szCs w:val="24"/>
        </w:rPr>
        <w:t xml:space="preserve">03 matchs de suspensions fermes + 15.000 DA d’Amende pour voies de fait envers adversaire sans lésion corporelle (Art 113) </w:t>
      </w:r>
    </w:p>
    <w:p>
      <w:pPr>
        <w:tabs>
          <w:tab w:val="left" w:pos="3472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YDER Anis lic 23N02J1339 (USMH)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tabs>
          <w:tab w:val="left" w:pos="3472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KIBOUCHE Moussa lic 23N02J1337 (ASAM) Avertissement (CAS)</w:t>
      </w:r>
    </w:p>
    <w:p>
      <w:pPr>
        <w:tabs>
          <w:tab w:val="left" w:pos="3472"/>
        </w:tabs>
        <w:spacing w:after="0"/>
        <w:rPr>
          <w:bCs/>
          <w:sz w:val="14"/>
          <w:szCs w:val="1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52</w:t>
      </w:r>
      <w:r>
        <w:rPr>
          <w:bCs/>
          <w:sz w:val="28"/>
          <w:szCs w:val="28"/>
        </w:rPr>
        <w:t xml:space="preserve"> = Match IBKEK – MSPB du 10/11/2023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3472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KHETTAB Aimen lic 23N02J0561 (IBKEK)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tabs>
          <w:tab w:val="left" w:pos="3472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DJELLAOUI Zineddine lic 23N02J0826 (IBKEK) </w:t>
      </w:r>
      <w:r>
        <w:rPr>
          <w:b/>
          <w:sz w:val="24"/>
          <w:szCs w:val="24"/>
        </w:rPr>
        <w:t xml:space="preserve">02 matchs de suspensions fermes pour jeu brutal  (Art 110) </w:t>
      </w:r>
    </w:p>
    <w:p>
      <w:pPr>
        <w:tabs>
          <w:tab w:val="left" w:pos="3472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GHEDIRI Abderraouf lic 23N02J0495 (MSPB) </w:t>
      </w:r>
      <w:r>
        <w:rPr>
          <w:b/>
          <w:sz w:val="24"/>
          <w:szCs w:val="24"/>
        </w:rPr>
        <w:t xml:space="preserve">02 matchs de suspensions fermes pour jeu brutal  (Art 110)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MECHERI Aimen lic 23N02J0558 (IBKEK)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CHEBAKI Lokmane lic 23N02J0559 (MSPB)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BOUCHENAA Amjed lic 23N02J0552 (MSPB) Avertissement (A/J)</w:t>
      </w:r>
    </w:p>
    <w:p>
      <w:pPr>
        <w:spacing w:after="0"/>
        <w:rPr>
          <w:bCs/>
          <w:sz w:val="14"/>
          <w:szCs w:val="1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53</w:t>
      </w:r>
      <w:r>
        <w:rPr>
          <w:bCs/>
          <w:sz w:val="28"/>
          <w:szCs w:val="28"/>
        </w:rPr>
        <w:t xml:space="preserve"> = Match ASK – NRBT du 10/11/2023</w:t>
      </w:r>
    </w:p>
    <w:p>
      <w:pPr>
        <w:spacing w:after="0"/>
        <w:rPr>
          <w:bCs/>
          <w:sz w:val="14"/>
          <w:szCs w:val="14"/>
        </w:rPr>
      </w:pPr>
    </w:p>
    <w:p>
      <w:pPr>
        <w:spacing w:after="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R.A.S</w:t>
      </w:r>
    </w:p>
    <w:p>
      <w:pPr>
        <w:spacing w:after="0"/>
        <w:jc w:val="center"/>
        <w:rPr>
          <w:bCs/>
          <w:sz w:val="14"/>
          <w:szCs w:val="1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54</w:t>
      </w:r>
      <w:r>
        <w:rPr>
          <w:bCs/>
          <w:sz w:val="28"/>
          <w:szCs w:val="28"/>
        </w:rPr>
        <w:t xml:space="preserve"> = Match ESG – IRBO  du 10/11/2023</w:t>
      </w:r>
    </w:p>
    <w:p>
      <w:pPr>
        <w:spacing w:after="0"/>
        <w:rPr>
          <w:bCs/>
          <w:sz w:val="14"/>
          <w:szCs w:val="14"/>
        </w:rPr>
      </w:pPr>
    </w:p>
    <w:p>
      <w:pPr>
        <w:spacing w:after="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R.A.S</w:t>
      </w:r>
    </w:p>
    <w:p>
      <w:pPr>
        <w:spacing w:after="0"/>
        <w:jc w:val="center"/>
        <w:rPr>
          <w:bCs/>
          <w:sz w:val="14"/>
          <w:szCs w:val="14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55</w:t>
      </w:r>
      <w:r>
        <w:rPr>
          <w:bCs/>
          <w:sz w:val="28"/>
          <w:szCs w:val="28"/>
        </w:rPr>
        <w:t xml:space="preserve"> = Match O.AKBOU - JSBM du 10/11/2023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HARIDI Abdelhak lic 23N02J0091 (O.Akbou)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BOUALEM Slimane lic 23N02J1025 (JSBM)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ANEB Mohamed lic 23N02J1036 (JSBM)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ZOURDANI Anis lic 23N02J1024 (JSBM)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  <w:u w:val="single"/>
        </w:rPr>
        <w:t>AFFAIRE N° 56</w:t>
      </w:r>
      <w:r>
        <w:rPr>
          <w:bCs/>
          <w:sz w:val="28"/>
          <w:szCs w:val="28"/>
        </w:rPr>
        <w:t xml:space="preserve"> = Match CAB – O.MAGRANE du 10/11/2023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</w:p>
    <w:p>
      <w:pPr>
        <w:tabs>
          <w:tab w:val="left" w:pos="3472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DOUGAT Mourad lic 23N02J0116 (O.Magrane) </w:t>
      </w:r>
      <w:r>
        <w:rPr>
          <w:b/>
          <w:sz w:val="24"/>
          <w:szCs w:val="24"/>
        </w:rPr>
        <w:t xml:space="preserve">02 matchs de suspensions fermes pour jeu brutal  (Art 110)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REDDAH Abdelkrim lic 23N02J0589 (CAB)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MOGDAD Salah Eddine lic 23N02J1467 (O.MAGRANE)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HADED Assem lic 23N02J0392 (O.MAGRANE)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tabs>
          <w:tab w:val="left" w:pos="3018"/>
        </w:tabs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</w:t>
      </w: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>
      <w:pPr>
        <w:tabs>
          <w:tab w:val="left" w:pos="3018"/>
        </w:tabs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40"/>
          <w:szCs w:val="40"/>
          <w:u w:val="single"/>
        </w:rPr>
        <w:t>GROUPE :   CENTRE   OUEST   (RESERVES)</w:t>
      </w: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57 </w:t>
      </w:r>
      <w:r>
        <w:rPr>
          <w:bCs/>
          <w:sz w:val="28"/>
          <w:szCs w:val="28"/>
        </w:rPr>
        <w:t xml:space="preserve"> =Match WAB – O/MEDEA du 10/11/2023 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ZOURAGHI Houssem lic 23N02J0994 (WAB) Avertissement (A/J)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SAADI Boualem lic 23N02J0969 (WAB) Avertissement (J/D)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SADALLAH Farid lic 23N02J0977 (WAB) Avertissement (A/J)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OUKRIF Abdelghani lic 23N02J0770 (O.Médéa) Avertissement (A/J)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BENREKIA Abdelmadjid lic 23N02J0888 (O.Médéa)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MAAROUF Bella Abdelmoncef lic 23N02J1762 (O.Médéa) Avertissement (A/J)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58</w:t>
      </w:r>
      <w:r>
        <w:rPr>
          <w:bCs/>
          <w:sz w:val="28"/>
          <w:szCs w:val="28"/>
        </w:rPr>
        <w:t xml:space="preserve"> = Match ASMO – WAM du 11/11/2023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BERROUANE Mourad lic 23N02J0280 (ASMO) Avertissement (CAS) 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BENAMAR Youcef lic 23N02J0646 (ASMO) Avertissement (A/J)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CHAIB Imad Eddine lic 23N02J0697 (WAM)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KHELIFA Abdelmadjid lic 23N02J0740 (WAM)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BEKHOUTA Abderrahmane lic 23N02J0919 (WAM)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SAIAH Lahcene lic 23N02J0479 (WAM)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59</w:t>
      </w:r>
      <w:r>
        <w:rPr>
          <w:bCs/>
          <w:sz w:val="28"/>
          <w:szCs w:val="28"/>
        </w:rPr>
        <w:t xml:space="preserve"> = Match SCM – MCBOS  du 11/11/2023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BOURAHLA Yasser lic 23N02J0960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HARIZI Boumediene lic 23N02J0887 (MCBOS)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60</w:t>
      </w:r>
      <w:r>
        <w:rPr>
          <w:bCs/>
          <w:sz w:val="28"/>
          <w:szCs w:val="28"/>
        </w:rPr>
        <w:t xml:space="preserve"> = Match SKAF – ESMK du 11/11/2023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BELMECHERI Abdelhakim lic 23N02J2045 (SKAF)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MOUDJEB Abdelkader Mohamed lic 23N02J1308 (ESMK)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61</w:t>
      </w:r>
      <w:r>
        <w:rPr>
          <w:bCs/>
          <w:sz w:val="28"/>
          <w:szCs w:val="28"/>
        </w:rPr>
        <w:t xml:space="preserve"> = Match ESM – CRT du 11/11/2023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HEROUEL Yassine lic 23N02J0128 (ESM)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LOUAFI faycal lic 23N02J0133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HADDOU Kouider Yacine lic 23N02J1550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BELKADI Tadjeddine Zoheir lic 23N02J0696 (CRT) Avertissement (J/D) 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NEGADI Nabil lic 23N02E0057 (Entraineur CRT) </w:t>
      </w:r>
      <w:r>
        <w:rPr>
          <w:b/>
          <w:sz w:val="24"/>
          <w:szCs w:val="24"/>
        </w:rPr>
        <w:t>Avertissement non comptabilisé +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50.000 DA d’Amende pour contestation de décision  (Circulaire N°002 de la FAF du 09/11/2023)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62</w:t>
      </w:r>
      <w:r>
        <w:rPr>
          <w:bCs/>
          <w:sz w:val="28"/>
          <w:szCs w:val="28"/>
        </w:rPr>
        <w:t xml:space="preserve"> = Match RCA – JSGUIR  du 11/11/2023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RENCONTRE NON JOUÉE </w:t>
      </w:r>
    </w:p>
    <w:p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DOSSIER TRANSMIS À LA DOC</w:t>
      </w:r>
    </w:p>
    <w:p>
      <w:pPr>
        <w:spacing w:after="0"/>
        <w:jc w:val="center"/>
        <w:rPr>
          <w:bCs/>
          <w:sz w:val="28"/>
          <w:szCs w:val="28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63</w:t>
      </w:r>
      <w:r>
        <w:rPr>
          <w:bCs/>
          <w:sz w:val="28"/>
          <w:szCs w:val="28"/>
        </w:rPr>
        <w:t xml:space="preserve"> = Match JSMT – NAHD  du 11/11/2023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MAHAMMED Abdelkader Aniss lic 23N02J0952 (JSMT) </w:t>
      </w:r>
      <w:r>
        <w:rPr>
          <w:b/>
          <w:sz w:val="24"/>
          <w:szCs w:val="24"/>
        </w:rPr>
        <w:t xml:space="preserve">04 matchs de suspensions fermes + 25.000 DA d’Amende pour comportement antisportif envers officiel de match (Art 112)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AISSAOUI Ayoub lic 23N02J0955 (JSMT)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MERIZEK Brahim lic 23N02J0954 (JSMT)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FAKTOUR Youcef lic 23N02J1238 (NAHD)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ABBACI Ilyes Khaled lic 23N02J1456 (NAHD)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64</w:t>
      </w:r>
      <w:r>
        <w:rPr>
          <w:bCs/>
          <w:sz w:val="28"/>
          <w:szCs w:val="28"/>
        </w:rPr>
        <w:t xml:space="preserve"> = Match RCK – GCM  du 11/11/2023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HAMOUDI Amine lic 23N02J1255 (RCK)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BRAKNA Fethi lic 23N02J1596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CHERGUI Achraf lic 23N02J1457 (GCM)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 xml:space="preserve">   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  <w:u w:val="single"/>
        </w:rPr>
        <w:t xml:space="preserve">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  <w:u w:val="single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885E94"/>
    <w:multiLevelType w:val="multilevel"/>
    <w:tmpl w:val="1B885E94"/>
    <w:lvl w:ilvl="0" w:tentative="0">
      <w:start w:val="1"/>
      <w:numFmt w:val="decimal"/>
      <w:lvlText w:val="%1."/>
      <w:lvlJc w:val="left"/>
      <w:pPr>
        <w:ind w:left="1271" w:hanging="403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7"/>
        <w:sz w:val="24"/>
        <w:szCs w:val="24"/>
        <w:lang w:val="fr-FR" w:eastAsia="en-US" w:bidi="ar-SA"/>
      </w:rPr>
    </w:lvl>
    <w:lvl w:ilvl="1" w:tentative="0">
      <w:start w:val="1"/>
      <w:numFmt w:val="lowerLetter"/>
      <w:lvlText w:val="%2)"/>
      <w:lvlJc w:val="left"/>
      <w:pPr>
        <w:ind w:left="1549" w:hanging="285"/>
        <w:jc w:val="left"/>
      </w:pPr>
      <w:rPr>
        <w:rFonts w:hint="default"/>
        <w:spacing w:val="-1"/>
        <w:w w:val="79"/>
        <w:lang w:val="fr-FR" w:eastAsia="en-US" w:bidi="ar-SA"/>
      </w:rPr>
    </w:lvl>
    <w:lvl w:ilvl="2" w:tentative="0">
      <w:start w:val="0"/>
      <w:numFmt w:val="bullet"/>
      <w:lvlText w:val="•"/>
      <w:lvlJc w:val="left"/>
      <w:pPr>
        <w:ind w:left="2575" w:hanging="285"/>
      </w:pPr>
      <w:rPr>
        <w:rFonts w:hint="default"/>
        <w:lang w:val="fr-FR" w:eastAsia="en-US" w:bidi="ar-SA"/>
      </w:rPr>
    </w:lvl>
    <w:lvl w:ilvl="3" w:tentative="0">
      <w:start w:val="0"/>
      <w:numFmt w:val="bullet"/>
      <w:lvlText w:val="•"/>
      <w:lvlJc w:val="left"/>
      <w:pPr>
        <w:ind w:left="3611" w:hanging="285"/>
      </w:pPr>
      <w:rPr>
        <w:rFonts w:hint="default"/>
        <w:lang w:val="fr-FR" w:eastAsia="en-US" w:bidi="ar-SA"/>
      </w:rPr>
    </w:lvl>
    <w:lvl w:ilvl="4" w:tentative="0">
      <w:start w:val="0"/>
      <w:numFmt w:val="bullet"/>
      <w:lvlText w:val="•"/>
      <w:lvlJc w:val="left"/>
      <w:pPr>
        <w:ind w:left="4646" w:hanging="285"/>
      </w:pPr>
      <w:rPr>
        <w:rFonts w:hint="default"/>
        <w:lang w:val="fr-FR" w:eastAsia="en-US" w:bidi="ar-SA"/>
      </w:rPr>
    </w:lvl>
    <w:lvl w:ilvl="5" w:tentative="0">
      <w:start w:val="0"/>
      <w:numFmt w:val="bullet"/>
      <w:lvlText w:val="•"/>
      <w:lvlJc w:val="left"/>
      <w:pPr>
        <w:ind w:left="5682" w:hanging="285"/>
      </w:pPr>
      <w:rPr>
        <w:rFonts w:hint="default"/>
        <w:lang w:val="fr-FR" w:eastAsia="en-US" w:bidi="ar-SA"/>
      </w:rPr>
    </w:lvl>
    <w:lvl w:ilvl="6" w:tentative="0">
      <w:start w:val="0"/>
      <w:numFmt w:val="bullet"/>
      <w:lvlText w:val="•"/>
      <w:lvlJc w:val="left"/>
      <w:pPr>
        <w:ind w:left="6717" w:hanging="285"/>
      </w:pPr>
      <w:rPr>
        <w:rFonts w:hint="default"/>
        <w:lang w:val="fr-FR" w:eastAsia="en-US" w:bidi="ar-SA"/>
      </w:rPr>
    </w:lvl>
    <w:lvl w:ilvl="7" w:tentative="0">
      <w:start w:val="0"/>
      <w:numFmt w:val="bullet"/>
      <w:lvlText w:val="•"/>
      <w:lvlJc w:val="left"/>
      <w:pPr>
        <w:ind w:left="7753" w:hanging="285"/>
      </w:pPr>
      <w:rPr>
        <w:rFonts w:hint="default"/>
        <w:lang w:val="fr-FR" w:eastAsia="en-US" w:bidi="ar-SA"/>
      </w:rPr>
    </w:lvl>
    <w:lvl w:ilvl="8" w:tentative="0">
      <w:start w:val="0"/>
      <w:numFmt w:val="bullet"/>
      <w:lvlText w:val="•"/>
      <w:lvlJc w:val="left"/>
      <w:pPr>
        <w:ind w:left="8788" w:hanging="285"/>
      </w:pPr>
      <w:rPr>
        <w:rFonts w:hint="default"/>
        <w:lang w:val="fr-FR" w:eastAsia="en-US" w:bidi="ar-SA"/>
      </w:rPr>
    </w:lvl>
  </w:abstractNum>
  <w:abstractNum w:abstractNumId="1">
    <w:nsid w:val="20614E98"/>
    <w:multiLevelType w:val="multilevel"/>
    <w:tmpl w:val="20614E98"/>
    <w:lvl w:ilvl="0" w:tentative="0">
      <w:start w:val="7"/>
      <w:numFmt w:val="bullet"/>
      <w:lvlText w:val="-"/>
      <w:lvlJc w:val="left"/>
      <w:pPr>
        <w:ind w:left="1762" w:hanging="360"/>
      </w:pPr>
      <w:rPr>
        <w:rFonts w:hint="default" w:ascii="Calibri" w:hAnsi="Calibri" w:eastAsiaTheme="minorHAnsi" w:cstheme="minorBidi"/>
      </w:rPr>
    </w:lvl>
    <w:lvl w:ilvl="1" w:tentative="0">
      <w:start w:val="1"/>
      <w:numFmt w:val="bullet"/>
      <w:lvlText w:val="o"/>
      <w:lvlJc w:val="left"/>
      <w:pPr>
        <w:ind w:left="248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0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2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4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36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08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0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22" w:hanging="360"/>
      </w:pPr>
      <w:rPr>
        <w:rFonts w:hint="default" w:ascii="Wingdings" w:hAnsi="Wingdings"/>
      </w:rPr>
    </w:lvl>
  </w:abstractNum>
  <w:abstractNum w:abstractNumId="2">
    <w:nsid w:val="2DD456F1"/>
    <w:multiLevelType w:val="multilevel"/>
    <w:tmpl w:val="2DD456F1"/>
    <w:lvl w:ilvl="0" w:tentative="0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9360015"/>
    <w:multiLevelType w:val="multilevel"/>
    <w:tmpl w:val="39360015"/>
    <w:lvl w:ilvl="0" w:tentative="0">
      <w:start w:val="97"/>
      <w:numFmt w:val="bullet"/>
      <w:lvlText w:val=""/>
      <w:lvlJc w:val="left"/>
      <w:pPr>
        <w:ind w:left="1065" w:hanging="360"/>
      </w:pPr>
      <w:rPr>
        <w:rFonts w:hint="default" w:ascii="Symbol" w:hAnsi="Symbol" w:eastAsiaTheme="minorHAnsi" w:cstheme="minorBidi"/>
      </w:rPr>
    </w:lvl>
    <w:lvl w:ilvl="1" w:tentative="0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6E5289F"/>
    <w:multiLevelType w:val="multilevel"/>
    <w:tmpl w:val="66E5289F"/>
    <w:lvl w:ilvl="0" w:tentative="0">
      <w:start w:val="7"/>
      <w:numFmt w:val="bullet"/>
      <w:lvlText w:val="-"/>
      <w:lvlJc w:val="left"/>
      <w:pPr>
        <w:ind w:left="1719" w:hanging="360"/>
      </w:pPr>
      <w:rPr>
        <w:rFonts w:hint="default" w:ascii="Calibri" w:hAnsi="Calibri" w:eastAsiaTheme="minorHAnsi" w:cstheme="minorBidi"/>
      </w:rPr>
    </w:lvl>
    <w:lvl w:ilvl="1" w:tentative="0">
      <w:start w:val="1"/>
      <w:numFmt w:val="bullet"/>
      <w:lvlText w:val="o"/>
      <w:lvlJc w:val="left"/>
      <w:pPr>
        <w:ind w:left="243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15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87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9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31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03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75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47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44"/>
    <w:rsid w:val="00012CDC"/>
    <w:rsid w:val="00021E13"/>
    <w:rsid w:val="00025FE4"/>
    <w:rsid w:val="0003497D"/>
    <w:rsid w:val="00035AD9"/>
    <w:rsid w:val="00065A1E"/>
    <w:rsid w:val="00065D66"/>
    <w:rsid w:val="0007325F"/>
    <w:rsid w:val="000760FE"/>
    <w:rsid w:val="000922DA"/>
    <w:rsid w:val="00095642"/>
    <w:rsid w:val="000A0589"/>
    <w:rsid w:val="000A11AD"/>
    <w:rsid w:val="000D11B9"/>
    <w:rsid w:val="000D204E"/>
    <w:rsid w:val="000D57C8"/>
    <w:rsid w:val="000D7844"/>
    <w:rsid w:val="000E4A8E"/>
    <w:rsid w:val="00107102"/>
    <w:rsid w:val="00125E7C"/>
    <w:rsid w:val="00132925"/>
    <w:rsid w:val="00135CEE"/>
    <w:rsid w:val="00143698"/>
    <w:rsid w:val="00150558"/>
    <w:rsid w:val="0015460E"/>
    <w:rsid w:val="001555D9"/>
    <w:rsid w:val="00161770"/>
    <w:rsid w:val="00161C03"/>
    <w:rsid w:val="001631D9"/>
    <w:rsid w:val="001673EF"/>
    <w:rsid w:val="001710B6"/>
    <w:rsid w:val="001710EB"/>
    <w:rsid w:val="001910D5"/>
    <w:rsid w:val="00191308"/>
    <w:rsid w:val="0019398E"/>
    <w:rsid w:val="001A4B2F"/>
    <w:rsid w:val="001B5915"/>
    <w:rsid w:val="001C2575"/>
    <w:rsid w:val="001C31F1"/>
    <w:rsid w:val="001F7CF3"/>
    <w:rsid w:val="002052BC"/>
    <w:rsid w:val="00235DA1"/>
    <w:rsid w:val="00244B5F"/>
    <w:rsid w:val="00264FC2"/>
    <w:rsid w:val="00276E6B"/>
    <w:rsid w:val="002911CE"/>
    <w:rsid w:val="002A434D"/>
    <w:rsid w:val="002A5951"/>
    <w:rsid w:val="002D2AF2"/>
    <w:rsid w:val="002E26B0"/>
    <w:rsid w:val="002E671C"/>
    <w:rsid w:val="002F1879"/>
    <w:rsid w:val="002F39C3"/>
    <w:rsid w:val="002F61CA"/>
    <w:rsid w:val="00300F96"/>
    <w:rsid w:val="003147B4"/>
    <w:rsid w:val="00323F7F"/>
    <w:rsid w:val="003253F8"/>
    <w:rsid w:val="003315B2"/>
    <w:rsid w:val="003331C1"/>
    <w:rsid w:val="00333C78"/>
    <w:rsid w:val="0034749D"/>
    <w:rsid w:val="00356070"/>
    <w:rsid w:val="00356985"/>
    <w:rsid w:val="00361647"/>
    <w:rsid w:val="00385758"/>
    <w:rsid w:val="00387484"/>
    <w:rsid w:val="003941DE"/>
    <w:rsid w:val="003946D1"/>
    <w:rsid w:val="003975A5"/>
    <w:rsid w:val="003A41A7"/>
    <w:rsid w:val="003D46AB"/>
    <w:rsid w:val="003E415D"/>
    <w:rsid w:val="004257BD"/>
    <w:rsid w:val="004335E7"/>
    <w:rsid w:val="004371F9"/>
    <w:rsid w:val="0045719C"/>
    <w:rsid w:val="0047504F"/>
    <w:rsid w:val="004A07B0"/>
    <w:rsid w:val="004C19C1"/>
    <w:rsid w:val="004D0E69"/>
    <w:rsid w:val="004D1043"/>
    <w:rsid w:val="004E1879"/>
    <w:rsid w:val="004E1B3D"/>
    <w:rsid w:val="004E1DE3"/>
    <w:rsid w:val="005202A7"/>
    <w:rsid w:val="005846D5"/>
    <w:rsid w:val="005976E1"/>
    <w:rsid w:val="005A4462"/>
    <w:rsid w:val="005A7FA9"/>
    <w:rsid w:val="005B5C38"/>
    <w:rsid w:val="005D046E"/>
    <w:rsid w:val="005D4326"/>
    <w:rsid w:val="005E7640"/>
    <w:rsid w:val="005F112D"/>
    <w:rsid w:val="005F1F75"/>
    <w:rsid w:val="005F42BD"/>
    <w:rsid w:val="00614C2A"/>
    <w:rsid w:val="0061590B"/>
    <w:rsid w:val="006175C7"/>
    <w:rsid w:val="006305D1"/>
    <w:rsid w:val="006306E0"/>
    <w:rsid w:val="00632B6B"/>
    <w:rsid w:val="00635D7A"/>
    <w:rsid w:val="00640976"/>
    <w:rsid w:val="00645F25"/>
    <w:rsid w:val="00665057"/>
    <w:rsid w:val="00674B87"/>
    <w:rsid w:val="00675791"/>
    <w:rsid w:val="00687839"/>
    <w:rsid w:val="006A5855"/>
    <w:rsid w:val="006A71F0"/>
    <w:rsid w:val="006B1494"/>
    <w:rsid w:val="006E4B06"/>
    <w:rsid w:val="006E5E3B"/>
    <w:rsid w:val="0070121F"/>
    <w:rsid w:val="00701A3A"/>
    <w:rsid w:val="00712768"/>
    <w:rsid w:val="00713B20"/>
    <w:rsid w:val="00713E08"/>
    <w:rsid w:val="00714C79"/>
    <w:rsid w:val="00716A40"/>
    <w:rsid w:val="00727E3E"/>
    <w:rsid w:val="00744060"/>
    <w:rsid w:val="00746356"/>
    <w:rsid w:val="00747551"/>
    <w:rsid w:val="00753654"/>
    <w:rsid w:val="007821B5"/>
    <w:rsid w:val="007865F2"/>
    <w:rsid w:val="007A2A4F"/>
    <w:rsid w:val="007A4F24"/>
    <w:rsid w:val="007B7F64"/>
    <w:rsid w:val="007C116C"/>
    <w:rsid w:val="007D0052"/>
    <w:rsid w:val="007D64E8"/>
    <w:rsid w:val="007D6837"/>
    <w:rsid w:val="007E3C38"/>
    <w:rsid w:val="007E53B7"/>
    <w:rsid w:val="007E5EF2"/>
    <w:rsid w:val="00801ED6"/>
    <w:rsid w:val="00803550"/>
    <w:rsid w:val="008111BA"/>
    <w:rsid w:val="008500B9"/>
    <w:rsid w:val="00856322"/>
    <w:rsid w:val="00857C83"/>
    <w:rsid w:val="008624E4"/>
    <w:rsid w:val="0086391B"/>
    <w:rsid w:val="008809BA"/>
    <w:rsid w:val="008D0420"/>
    <w:rsid w:val="008F0EF6"/>
    <w:rsid w:val="008F1198"/>
    <w:rsid w:val="0091179F"/>
    <w:rsid w:val="009122E4"/>
    <w:rsid w:val="009328EB"/>
    <w:rsid w:val="00942F0E"/>
    <w:rsid w:val="009514B2"/>
    <w:rsid w:val="00957595"/>
    <w:rsid w:val="00961532"/>
    <w:rsid w:val="00967679"/>
    <w:rsid w:val="00971A8B"/>
    <w:rsid w:val="00993976"/>
    <w:rsid w:val="009A4C43"/>
    <w:rsid w:val="009B64BC"/>
    <w:rsid w:val="009C1FDF"/>
    <w:rsid w:val="009C435F"/>
    <w:rsid w:val="009C6D22"/>
    <w:rsid w:val="009D0A38"/>
    <w:rsid w:val="009D2F63"/>
    <w:rsid w:val="009E4A37"/>
    <w:rsid w:val="009F097F"/>
    <w:rsid w:val="009F7707"/>
    <w:rsid w:val="00A10BB1"/>
    <w:rsid w:val="00A132E2"/>
    <w:rsid w:val="00A17408"/>
    <w:rsid w:val="00A23FCF"/>
    <w:rsid w:val="00A40BD4"/>
    <w:rsid w:val="00A67A87"/>
    <w:rsid w:val="00A742B5"/>
    <w:rsid w:val="00A80596"/>
    <w:rsid w:val="00A821C7"/>
    <w:rsid w:val="00A9054A"/>
    <w:rsid w:val="00A94484"/>
    <w:rsid w:val="00AA6344"/>
    <w:rsid w:val="00AE36DF"/>
    <w:rsid w:val="00AF1AC3"/>
    <w:rsid w:val="00B029E5"/>
    <w:rsid w:val="00B0528C"/>
    <w:rsid w:val="00B10239"/>
    <w:rsid w:val="00B16594"/>
    <w:rsid w:val="00B20EA4"/>
    <w:rsid w:val="00B23B65"/>
    <w:rsid w:val="00B25DB0"/>
    <w:rsid w:val="00B331EB"/>
    <w:rsid w:val="00B357AE"/>
    <w:rsid w:val="00B528EB"/>
    <w:rsid w:val="00B538F9"/>
    <w:rsid w:val="00B656A2"/>
    <w:rsid w:val="00BD54D0"/>
    <w:rsid w:val="00BE6C6E"/>
    <w:rsid w:val="00BF3A2F"/>
    <w:rsid w:val="00C2007A"/>
    <w:rsid w:val="00C23EFE"/>
    <w:rsid w:val="00C255C8"/>
    <w:rsid w:val="00C25727"/>
    <w:rsid w:val="00C30D17"/>
    <w:rsid w:val="00C348CF"/>
    <w:rsid w:val="00C46777"/>
    <w:rsid w:val="00C51655"/>
    <w:rsid w:val="00C57BE1"/>
    <w:rsid w:val="00C678F9"/>
    <w:rsid w:val="00C7618E"/>
    <w:rsid w:val="00C82D4B"/>
    <w:rsid w:val="00CA0B8F"/>
    <w:rsid w:val="00CB208D"/>
    <w:rsid w:val="00CC007C"/>
    <w:rsid w:val="00CC08D6"/>
    <w:rsid w:val="00CC49DE"/>
    <w:rsid w:val="00CD020C"/>
    <w:rsid w:val="00CD7F04"/>
    <w:rsid w:val="00CE1FC4"/>
    <w:rsid w:val="00CF5745"/>
    <w:rsid w:val="00CF76B9"/>
    <w:rsid w:val="00D235F9"/>
    <w:rsid w:val="00D30596"/>
    <w:rsid w:val="00D31CBA"/>
    <w:rsid w:val="00D44B58"/>
    <w:rsid w:val="00D63F39"/>
    <w:rsid w:val="00D642B4"/>
    <w:rsid w:val="00D90FB0"/>
    <w:rsid w:val="00DA65D4"/>
    <w:rsid w:val="00DA6C19"/>
    <w:rsid w:val="00DB0051"/>
    <w:rsid w:val="00DB646C"/>
    <w:rsid w:val="00DE7DC2"/>
    <w:rsid w:val="00DF2684"/>
    <w:rsid w:val="00E021D5"/>
    <w:rsid w:val="00E02568"/>
    <w:rsid w:val="00E076CC"/>
    <w:rsid w:val="00E17018"/>
    <w:rsid w:val="00E248D7"/>
    <w:rsid w:val="00E24E6B"/>
    <w:rsid w:val="00E3473C"/>
    <w:rsid w:val="00E349AA"/>
    <w:rsid w:val="00E36609"/>
    <w:rsid w:val="00E41489"/>
    <w:rsid w:val="00E51ED4"/>
    <w:rsid w:val="00E64CCF"/>
    <w:rsid w:val="00E67A23"/>
    <w:rsid w:val="00E736A5"/>
    <w:rsid w:val="00E863DD"/>
    <w:rsid w:val="00EA5488"/>
    <w:rsid w:val="00EB62BC"/>
    <w:rsid w:val="00EC60B5"/>
    <w:rsid w:val="00EC6C21"/>
    <w:rsid w:val="00EE3052"/>
    <w:rsid w:val="00EE74AA"/>
    <w:rsid w:val="00EF0E11"/>
    <w:rsid w:val="00F0010D"/>
    <w:rsid w:val="00F024F2"/>
    <w:rsid w:val="00F03D85"/>
    <w:rsid w:val="00F41FD1"/>
    <w:rsid w:val="00F65B88"/>
    <w:rsid w:val="00F718E6"/>
    <w:rsid w:val="00F71BDF"/>
    <w:rsid w:val="00F8025D"/>
    <w:rsid w:val="00F81001"/>
    <w:rsid w:val="00F82F15"/>
    <w:rsid w:val="00F9491A"/>
    <w:rsid w:val="00F97CDB"/>
    <w:rsid w:val="00FA0F00"/>
    <w:rsid w:val="00FB6AD2"/>
    <w:rsid w:val="00FC1D61"/>
    <w:rsid w:val="00FE5E62"/>
    <w:rsid w:val="00FF3903"/>
    <w:rsid w:val="0609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Balloon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uiPriority w:val="99"/>
    <w:rPr>
      <w:color w:val="0000FF"/>
      <w:u w:val="single"/>
    </w:rPr>
  </w:style>
  <w:style w:type="paragraph" w:styleId="5">
    <w:name w:val="Body Text"/>
    <w:basedOn w:val="1"/>
    <w:link w:val="16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24"/>
      <w:szCs w:val="24"/>
    </w:rPr>
  </w:style>
  <w:style w:type="paragraph" w:styleId="6">
    <w:name w:val="Balloon Text"/>
    <w:basedOn w:val="1"/>
    <w:link w:val="14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footer"/>
    <w:basedOn w:val="1"/>
    <w:link w:val="11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8">
    <w:name w:val="header"/>
    <w:basedOn w:val="1"/>
    <w:link w:val="10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10">
    <w:name w:val="En-tête Car"/>
    <w:basedOn w:val="3"/>
    <w:link w:val="8"/>
    <w:qFormat/>
    <w:uiPriority w:val="99"/>
    <w:rPr>
      <w:rFonts w:eastAsiaTheme="minorEastAsia"/>
    </w:rPr>
  </w:style>
  <w:style w:type="character" w:customStyle="1" w:styleId="11">
    <w:name w:val="Pied de page Car"/>
    <w:basedOn w:val="3"/>
    <w:link w:val="7"/>
    <w:qFormat/>
    <w:uiPriority w:val="99"/>
    <w:rPr>
      <w:rFonts w:eastAsiaTheme="minorEastAsia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Titre 1 C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">
    <w:name w:val="Texte de bulles Car"/>
    <w:basedOn w:val="3"/>
    <w:link w:val="6"/>
    <w:semiHidden/>
    <w:qFormat/>
    <w:uiPriority w:val="99"/>
    <w:rPr>
      <w:rFonts w:ascii="Tahoma" w:hAnsi="Tahoma" w:cs="Tahoma" w:eastAsiaTheme="minorEastAsia"/>
      <w:sz w:val="16"/>
      <w:szCs w:val="16"/>
    </w:rPr>
  </w:style>
  <w:style w:type="paragraph" w:styleId="15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character" w:customStyle="1" w:styleId="16">
    <w:name w:val="Corps de texte Car"/>
    <w:basedOn w:val="3"/>
    <w:link w:val="5"/>
    <w:uiPriority w:val="1"/>
    <w:rPr>
      <w:rFonts w:ascii="Calibri" w:hAnsi="Calibri" w:eastAsia="Calibri" w:cs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30E1-4927-48EA-83C8-34E127E524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3022</Words>
  <Characters>16621</Characters>
  <Lines>138</Lines>
  <Paragraphs>39</Paragraphs>
  <TotalTime>1870</TotalTime>
  <ScaleCrop>false</ScaleCrop>
  <LinksUpToDate>false</LinksUpToDate>
  <CharactersWithSpaces>19604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2022-09-01T10:06:00Z</dcterms:created>
  <dc:creator>Pc</dc:creator>
  <cp:lastModifiedBy>LENOVO</cp:lastModifiedBy>
  <cp:lastPrinted>2022-10-17T16:24:00Z</cp:lastPrinted>
  <dcterms:modified xsi:type="dcterms:W3CDTF">2023-11-15T15:54:46Z</dcterms:modified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1036-12.2.0.13266</vt:lpwstr>
  </property>
  <property fmtid="{D5CDD505-2E9C-101B-9397-08002B2CF9AE}" pid="3" name="ICV">
    <vt:lpwstr>830C7F57789344A19EB386DD878344E5_13</vt:lpwstr>
  </property>
</Properties>
</file>